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97CF1" w14:textId="695A0FFC" w:rsidR="002F66A6" w:rsidRDefault="002F66A6" w:rsidP="002F66A6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10</w:t>
      </w:r>
      <w:r>
        <w:rPr>
          <w:color w:val="000000"/>
          <w:szCs w:val="28"/>
        </w:rPr>
        <w:t>.09.2026 р.  № 13</w:t>
      </w:r>
      <w:r>
        <w:rPr>
          <w:color w:val="000000"/>
          <w:szCs w:val="28"/>
        </w:rPr>
        <w:t>4</w:t>
      </w:r>
    </w:p>
    <w:p w14:paraId="5F8AF633" w14:textId="77777777" w:rsidR="002F66A6" w:rsidRDefault="002F66A6" w:rsidP="002F66A6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7113FBC2" w14:textId="77777777" w:rsidR="002F66A6" w:rsidRDefault="002F66A6" w:rsidP="002F66A6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26AE3DA2" w14:textId="77777777" w:rsidR="002F66A6" w:rsidRDefault="002F66A6" w:rsidP="002F66A6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057F48F2" w14:textId="77777777" w:rsidR="002F66A6" w:rsidRDefault="002F66A6" w:rsidP="002F66A6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>З метою інформування громадськості та доведення до широкого читацького загалу (в т.ч. шляхом публікації на офіційних веб-сайтах райдержадміністрацій, територіальних громад та інших офіційних веб-ресурсах),</w:t>
      </w:r>
    </w:p>
    <w:p w14:paraId="7F1E1E43" w14:textId="0BBA9D1B" w:rsidR="002F66A6" w:rsidRDefault="002F66A6" w:rsidP="002F66A6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Головне управління Держпродспоживслужби в Івано-Франківській області  (76019 м. Івано-Франківськ, вул. Берегова, 24, тел. 51-13-89,  ifdergprod@vetif.gov.ua)  подає  наступну актуальну</w:t>
      </w:r>
      <w:r w:rsidR="008616BD">
        <w:rPr>
          <w:color w:val="000000"/>
          <w:szCs w:val="28"/>
        </w:rPr>
        <w:t xml:space="preserve"> інформацію</w:t>
      </w:r>
    </w:p>
    <w:p w14:paraId="37A27542" w14:textId="74F19536" w:rsidR="00BB642B" w:rsidRPr="00BB642B" w:rsidRDefault="00BB642B" w:rsidP="00BB642B">
      <w:pPr>
        <w:jc w:val="center"/>
        <w:rPr>
          <w:b/>
          <w:bCs/>
        </w:rPr>
      </w:pPr>
      <w:r w:rsidRPr="00BB642B">
        <w:rPr>
          <w:b/>
          <w:bCs/>
        </w:rPr>
        <w:t>АЧС: які заходи вживають для ліквідації спалаху</w:t>
      </w:r>
    </w:p>
    <w:p w14:paraId="416B556D" w14:textId="7C9B578F" w:rsidR="00BB642B" w:rsidRPr="00BB642B" w:rsidRDefault="00BB642B" w:rsidP="00BB642B">
      <w:pPr>
        <w:shd w:val="clear" w:color="auto" w:fill="FFFFFF"/>
        <w:spacing w:after="225" w:line="405" w:lineRule="atLeast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BB642B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Африканська чума свиней (АЧС) — небезпечне вірусне захворювання свиней, яке не становить загрози для людини, але може завдати значних збитків свинарству.</w:t>
      </w:r>
    </w:p>
    <w:p w14:paraId="4DB8FB4E" w14:textId="6E7AFB10" w:rsidR="00BB642B" w:rsidRPr="00BB642B" w:rsidRDefault="002F66A6" w:rsidP="00BB642B">
      <w:pPr>
        <w:shd w:val="clear" w:color="auto" w:fill="FFFFFF"/>
        <w:spacing w:after="225" w:line="405" w:lineRule="atLeast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ADB829" wp14:editId="7EFE92C3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977515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20" y="21480"/>
                <wp:lineTo x="2142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642B" w:rsidRPr="00BB642B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У разі виникнення спалаху АЧС відповідна державна надзвичайна протиепізоотична комісія (ДНПК) координує дії органів влади, ветеринарних спеціалістів та інших залучених служб і визначає необхідні протиепізоотичні заходи.</w:t>
      </w:r>
    </w:p>
    <w:p w14:paraId="4C8DCED4" w14:textId="77777777" w:rsidR="00BB642B" w:rsidRPr="00BB642B" w:rsidRDefault="00BB642B" w:rsidP="00BB642B">
      <w:pPr>
        <w:shd w:val="clear" w:color="auto" w:fill="FFFFFF"/>
        <w:spacing w:after="225" w:line="405" w:lineRule="atLeast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BB642B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Детальніше - в інфографіці, розробленій спільно з європейським проєктом EU4SaferFood та Асоціацією свинарів України.</w:t>
      </w:r>
    </w:p>
    <w:p w14:paraId="77447FA4" w14:textId="45F06E75" w:rsidR="00BB642B" w:rsidRPr="00BB642B" w:rsidRDefault="00BB642B" w:rsidP="00BB642B">
      <w:pPr>
        <w:shd w:val="clear" w:color="auto" w:fill="FFFFFF"/>
        <w:spacing w:after="225" w:line="405" w:lineRule="atLeast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BB642B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Нагадуємо, дотримання правил біобезпеки та своєчасне повідомлення про підозру на АЧС — важливі складові захисту поголів’я та недопущення подальшого поширення захворювання.</w:t>
      </w:r>
    </w:p>
    <w:p w14:paraId="19E1B49C" w14:textId="2CF62AD6" w:rsidR="00BB642B" w:rsidRPr="00BB642B" w:rsidRDefault="00BB642B" w:rsidP="00BB642B">
      <w:pPr>
        <w:shd w:val="clear" w:color="auto" w:fill="FFFFFF"/>
        <w:spacing w:line="405" w:lineRule="atLeast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BB642B">
        <w:rPr>
          <w:rFonts w:ascii="ProbaPro" w:eastAsia="Times New Roman" w:hAnsi="ProbaPro" w:cs="Times New Roman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#АЧС #африканська_чума_свиней #СТОП_африканська_чума_свиней #СТОП_АЧС #African_swine_fever #ASF #STOP_ASF</w:t>
      </w:r>
    </w:p>
    <w:p w14:paraId="4D0B5B78" w14:textId="516CC4DC" w:rsidR="008D4D9F" w:rsidRDefault="008D4D9F"/>
    <w:sectPr w:rsidR="008D4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94773"/>
    <w:multiLevelType w:val="multilevel"/>
    <w:tmpl w:val="76DC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2B"/>
    <w:rsid w:val="002F66A6"/>
    <w:rsid w:val="008616BD"/>
    <w:rsid w:val="008D4D9F"/>
    <w:rsid w:val="00BB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A871"/>
  <w15:chartTrackingRefBased/>
  <w15:docId w15:val="{0749D0A0-E676-4747-92BE-D5E1DB23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64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642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d-inline-block">
    <w:name w:val="d-inline-block"/>
    <w:basedOn w:val="a"/>
    <w:rsid w:val="00BB6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BB642B"/>
    <w:rPr>
      <w:color w:val="0000FF"/>
      <w:u w:val="single"/>
    </w:rPr>
  </w:style>
  <w:style w:type="paragraph" w:customStyle="1" w:styleId="capitalletter">
    <w:name w:val="capital_letter"/>
    <w:basedOn w:val="a"/>
    <w:rsid w:val="00BB6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BB6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Emphasis"/>
    <w:basedOn w:val="a0"/>
    <w:uiPriority w:val="20"/>
    <w:qFormat/>
    <w:rsid w:val="00BB64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11122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75518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3254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7162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846</Words>
  <Characters>483</Characters>
  <Application>Microsoft Office Word</Application>
  <DocSecurity>0</DocSecurity>
  <Lines>4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3</cp:revision>
  <dcterms:created xsi:type="dcterms:W3CDTF">2026-09-10T16:54:00Z</dcterms:created>
  <dcterms:modified xsi:type="dcterms:W3CDTF">2026-09-10T16:54:00Z</dcterms:modified>
</cp:coreProperties>
</file>