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A4D0" w14:textId="5BF0E845" w:rsidR="00135371" w:rsidRDefault="00135371" w:rsidP="00135371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0</w:t>
      </w:r>
      <w:r>
        <w:rPr>
          <w:color w:val="000000"/>
          <w:szCs w:val="28"/>
        </w:rPr>
        <w:t>5</w:t>
      </w:r>
      <w:r>
        <w:rPr>
          <w:color w:val="000000"/>
          <w:szCs w:val="28"/>
        </w:rPr>
        <w:t>.08.2026 р.  № 12</w:t>
      </w:r>
      <w:r>
        <w:rPr>
          <w:color w:val="000000"/>
          <w:szCs w:val="28"/>
        </w:rPr>
        <w:t>8</w:t>
      </w:r>
    </w:p>
    <w:p w14:paraId="692FA816" w14:textId="77777777" w:rsidR="00135371" w:rsidRDefault="00135371" w:rsidP="0013537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64503CBD" w14:textId="4510B75D" w:rsidR="00135371" w:rsidRDefault="00135371" w:rsidP="0013537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75371C50" w14:textId="40CAE250" w:rsidR="00135371" w:rsidRDefault="00135371" w:rsidP="00135371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5E461A5A" w14:textId="694981AC" w:rsidR="00135371" w:rsidRDefault="00135371" w:rsidP="00135371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426DE11C" w14:textId="20045D2D" w:rsidR="00135371" w:rsidRDefault="00135371" w:rsidP="00135371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2082D194" w14:textId="77777777" w:rsidR="00135371" w:rsidRDefault="00135371" w:rsidP="00EF06EC">
      <w:pPr>
        <w:jc w:val="center"/>
        <w:rPr>
          <w:b/>
          <w:bCs/>
        </w:rPr>
      </w:pPr>
    </w:p>
    <w:p w14:paraId="33581694" w14:textId="77777777" w:rsidR="00135371" w:rsidRDefault="00135371" w:rsidP="00EF06EC">
      <w:pPr>
        <w:jc w:val="center"/>
        <w:rPr>
          <w:b/>
          <w:bCs/>
        </w:rPr>
      </w:pPr>
    </w:p>
    <w:p w14:paraId="7A08F451" w14:textId="55AEF0C8" w:rsidR="00EF06EC" w:rsidRPr="00EF06EC" w:rsidRDefault="00EF06EC" w:rsidP="00EF06EC">
      <w:pPr>
        <w:jc w:val="center"/>
        <w:rPr>
          <w:b/>
          <w:bCs/>
          <w:i/>
        </w:rPr>
      </w:pPr>
      <w:r w:rsidRPr="00EF06EC">
        <w:rPr>
          <w:b/>
          <w:bCs/>
        </w:rPr>
        <w:t>За тиждень на Прикарпатті вакцинували понад 6 300 тварин проти сказу</w:t>
      </w:r>
    </w:p>
    <w:p w14:paraId="3CBA18FB" w14:textId="49B3755D" w:rsidR="00EF06EC" w:rsidRDefault="00EF06EC" w:rsidP="00EF06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EF06EC">
        <w:rPr>
          <w:rFonts w:eastAsia="Times New Roman" w:cs="Times New Roman"/>
          <w:sz w:val="24"/>
          <w:szCs w:val="24"/>
          <w:lang w:eastAsia="uk-UA"/>
        </w:rPr>
        <w:t>Спеціалісти Івано-Франківської обласної державної лікарні ветеринарної медицини щодня проводять профілактичні заходи, щоб не допустити поширення сказу на Прикарпатті.</w:t>
      </w:r>
    </w:p>
    <w:p w14:paraId="4A5D1A6B" w14:textId="4258F2B3" w:rsidR="00EF06EC" w:rsidRPr="00EF06EC" w:rsidRDefault="00135371" w:rsidP="00EF06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>
        <w:rPr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75003324" wp14:editId="719F9FF6">
            <wp:simplePos x="0" y="0"/>
            <wp:positionH relativeFrom="column">
              <wp:posOffset>-48260</wp:posOffset>
            </wp:positionH>
            <wp:positionV relativeFrom="paragraph">
              <wp:posOffset>9525</wp:posOffset>
            </wp:positionV>
            <wp:extent cx="2423160" cy="2423160"/>
            <wp:effectExtent l="0" t="0" r="0" b="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6EC" w:rsidRPr="00EF06EC">
        <w:rPr>
          <w:rFonts w:eastAsia="Times New Roman" w:cs="Times New Roman"/>
          <w:sz w:val="24"/>
          <w:szCs w:val="24"/>
          <w:lang w:eastAsia="uk-UA"/>
        </w:rPr>
        <w:t>Упродовж 25–31 липня 2026 року спеціалісти державної служби ветеринарної медицини вакцинували проти сказу 6 342 тварини. Серед них:</w:t>
      </w:r>
    </w:p>
    <w:p w14:paraId="70CB4E6A" w14:textId="2A161CB0" w:rsidR="00EF06EC" w:rsidRPr="00EF06EC" w:rsidRDefault="00EF06EC" w:rsidP="00EF06E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EF06EC">
        <w:rPr>
          <w:rFonts w:eastAsia="Times New Roman" w:cs="Times New Roman"/>
          <w:sz w:val="24"/>
          <w:szCs w:val="24"/>
          <w:lang w:eastAsia="uk-UA"/>
        </w:rPr>
        <w:t>3 751 собака, з яких 3 748 — домашні та 3 — безпритульні;</w:t>
      </w:r>
    </w:p>
    <w:p w14:paraId="428C26A7" w14:textId="339F790E" w:rsidR="00EF06EC" w:rsidRPr="00EF06EC" w:rsidRDefault="00EF06EC" w:rsidP="00EF06EC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EF06EC">
        <w:rPr>
          <w:rFonts w:eastAsia="Times New Roman" w:cs="Times New Roman"/>
          <w:sz w:val="24"/>
          <w:szCs w:val="24"/>
          <w:lang w:eastAsia="uk-UA"/>
        </w:rPr>
        <w:t>2 591 кіт.</w:t>
      </w:r>
    </w:p>
    <w:p w14:paraId="15B3AF1C" w14:textId="3DB59262" w:rsidR="00EF06EC" w:rsidRPr="00EF06EC" w:rsidRDefault="00EF06EC" w:rsidP="00EF06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EF06EC">
        <w:rPr>
          <w:rFonts w:eastAsia="Times New Roman" w:cs="Times New Roman"/>
          <w:sz w:val="24"/>
          <w:szCs w:val="24"/>
          <w:lang w:eastAsia="uk-UA"/>
        </w:rPr>
        <w:t>Станом на 5 серпня в області вже оздоровлено 20 неблагополучних пунктів, де раніше були зареєстровані випадки сказу серед тварин. Наразі спеціалісти державної служби ветеринарної медицини продовжують протиепізоотичні заходи ще в одному такому пункті.</w:t>
      </w:r>
    </w:p>
    <w:p w14:paraId="295181DE" w14:textId="1D1679C7" w:rsidR="00EF06EC" w:rsidRDefault="00EF06EC" w:rsidP="00EF06E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EF06EC">
        <w:rPr>
          <w:rFonts w:eastAsia="Times New Roman" w:cs="Times New Roman"/>
          <w:sz w:val="24"/>
          <w:szCs w:val="24"/>
          <w:lang w:eastAsia="uk-UA"/>
        </w:rPr>
        <w:t>Окрім вакцинації, спеціалісти постійно проводять роз'яснювальну роботу з власниками домашніх тварин. Від початку року вони провели 4 993 бесіди, під час яких наголошували на небезпеці сказу для людей і тварин та важливості своєчасної вакцинації.</w:t>
      </w:r>
    </w:p>
    <w:p w14:paraId="2F299C6B" w14:textId="2D772A9F" w:rsidR="00EF06EC" w:rsidRDefault="00EF06EC" w:rsidP="00135371">
      <w:pPr>
        <w:pStyle w:val="a6"/>
        <w:spacing w:before="0" w:beforeAutospacing="0" w:after="160" w:afterAutospacing="0"/>
        <w:jc w:val="both"/>
        <w:rPr>
          <w:b/>
          <w:i/>
        </w:rPr>
      </w:pPr>
      <w:r>
        <w:rPr>
          <w:color w:val="000000"/>
          <w:sz w:val="28"/>
          <w:szCs w:val="28"/>
          <w:shd w:val="clear" w:color="auto" w:fill="FFFFFF"/>
        </w:rPr>
        <w:t xml:space="preserve">Щорічне щеплення вашого домашнього улюбленця у </w:t>
      </w:r>
      <w:r>
        <w:rPr>
          <w:color w:val="080809"/>
          <w:sz w:val="28"/>
          <w:szCs w:val="28"/>
        </w:rPr>
        <w:t xml:space="preserve">державній лікарні ветеринарної медицини зроблять </w:t>
      </w:r>
      <w:r>
        <w:rPr>
          <w:color w:val="000000"/>
          <w:sz w:val="28"/>
          <w:szCs w:val="28"/>
          <w:shd w:val="clear" w:color="auto" w:fill="FFFFFF"/>
        </w:rPr>
        <w:t xml:space="preserve">безкоштовно. </w:t>
      </w:r>
      <w:r>
        <w:rPr>
          <w:color w:val="080809"/>
          <w:sz w:val="28"/>
          <w:szCs w:val="28"/>
        </w:rPr>
        <w:t xml:space="preserve">Адреси лікарень в області можна знайти за посиланням: </w:t>
      </w:r>
      <w:hyperlink r:id="rId6" w:history="1">
        <w:r>
          <w:rPr>
            <w:rStyle w:val="a4"/>
            <w:b/>
            <w:bCs/>
            <w:color w:val="0064D1"/>
            <w:sz w:val="28"/>
            <w:szCs w:val="28"/>
          </w:rPr>
          <w:t>https://vetif.gov.ua/images/vetlikarnya.pdf</w:t>
        </w:r>
      </w:hyperlink>
    </w:p>
    <w:sectPr w:rsidR="00EF06EC" w:rsidSect="008104A3">
      <w:pgSz w:w="11906" w:h="16838"/>
      <w:pgMar w:top="567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6238"/>
    <w:multiLevelType w:val="multilevel"/>
    <w:tmpl w:val="A738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24AAA"/>
    <w:multiLevelType w:val="hybridMultilevel"/>
    <w:tmpl w:val="7E1ED1A6"/>
    <w:lvl w:ilvl="0" w:tplc="7AE4DC5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01E4B02"/>
    <w:multiLevelType w:val="hybridMultilevel"/>
    <w:tmpl w:val="6102EFE2"/>
    <w:lvl w:ilvl="0" w:tplc="8EAA96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E196409"/>
    <w:multiLevelType w:val="hybridMultilevel"/>
    <w:tmpl w:val="0066A4DC"/>
    <w:lvl w:ilvl="0" w:tplc="695A045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3A"/>
    <w:rsid w:val="00012E7D"/>
    <w:rsid w:val="00135371"/>
    <w:rsid w:val="0017651F"/>
    <w:rsid w:val="00194FA4"/>
    <w:rsid w:val="002029CF"/>
    <w:rsid w:val="00293925"/>
    <w:rsid w:val="002A62FC"/>
    <w:rsid w:val="002D2449"/>
    <w:rsid w:val="0032027D"/>
    <w:rsid w:val="003805CA"/>
    <w:rsid w:val="00393489"/>
    <w:rsid w:val="003B308F"/>
    <w:rsid w:val="004A0AF2"/>
    <w:rsid w:val="004C4E58"/>
    <w:rsid w:val="004C792E"/>
    <w:rsid w:val="00571767"/>
    <w:rsid w:val="0057583A"/>
    <w:rsid w:val="00591C46"/>
    <w:rsid w:val="005A0867"/>
    <w:rsid w:val="005F4218"/>
    <w:rsid w:val="006160EB"/>
    <w:rsid w:val="006E63BE"/>
    <w:rsid w:val="00701C4E"/>
    <w:rsid w:val="00711776"/>
    <w:rsid w:val="00741E27"/>
    <w:rsid w:val="007B26CB"/>
    <w:rsid w:val="00807849"/>
    <w:rsid w:val="008104A3"/>
    <w:rsid w:val="00877EF7"/>
    <w:rsid w:val="00884129"/>
    <w:rsid w:val="008B3C22"/>
    <w:rsid w:val="008E0CFB"/>
    <w:rsid w:val="008F25DE"/>
    <w:rsid w:val="0093635C"/>
    <w:rsid w:val="0094166A"/>
    <w:rsid w:val="00941ACC"/>
    <w:rsid w:val="00963BDC"/>
    <w:rsid w:val="00AC3792"/>
    <w:rsid w:val="00AC5CB9"/>
    <w:rsid w:val="00AD7E2F"/>
    <w:rsid w:val="00B16E31"/>
    <w:rsid w:val="00B22C37"/>
    <w:rsid w:val="00B44896"/>
    <w:rsid w:val="00B61322"/>
    <w:rsid w:val="00B95AE9"/>
    <w:rsid w:val="00BB29FB"/>
    <w:rsid w:val="00C044DD"/>
    <w:rsid w:val="00CB5F9D"/>
    <w:rsid w:val="00CC5423"/>
    <w:rsid w:val="00CE11E9"/>
    <w:rsid w:val="00D445AA"/>
    <w:rsid w:val="00DF1620"/>
    <w:rsid w:val="00E33959"/>
    <w:rsid w:val="00EF06EC"/>
    <w:rsid w:val="00F26620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6981"/>
  <w15:docId w15:val="{FB77E695-7A91-4B51-BFDA-934B3E37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E7D"/>
    <w:rPr>
      <w:color w:val="0000FF" w:themeColor="hyperlink"/>
      <w:u w:val="single"/>
    </w:rPr>
  </w:style>
  <w:style w:type="paragraph" w:customStyle="1" w:styleId="isselectedend">
    <w:name w:val="isselectedend"/>
    <w:basedOn w:val="a"/>
    <w:rsid w:val="00EF06E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EF06EC"/>
    <w:rPr>
      <w:b/>
      <w:bCs/>
    </w:rPr>
  </w:style>
  <w:style w:type="paragraph" w:styleId="a6">
    <w:name w:val="Normal (Web)"/>
    <w:basedOn w:val="a"/>
    <w:uiPriority w:val="99"/>
    <w:unhideWhenUsed/>
    <w:rsid w:val="00EF06E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tif.gov.ua/images/vetlikarnya.pdf?fbclid=IwZXh0bgNhZW0CMTAAYnJpZBExUWFPQTBVckJOQXRLVG9vc3NydGMGYXBwX2lkEDIyMjAzOTE3ODgyMDA4OTIAAR7vBLWzSoRwZmTEGkRdrjXTQjoTMR0iOr-I92uy9CC21AEYq-RNQTCY3In3fw_aem_VNxjtPNu_qyvY2CU62-OC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1201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</cp:lastModifiedBy>
  <cp:revision>2</cp:revision>
  <dcterms:created xsi:type="dcterms:W3CDTF">2026-08-05T18:13:00Z</dcterms:created>
  <dcterms:modified xsi:type="dcterms:W3CDTF">2026-08-05T18:13:00Z</dcterms:modified>
</cp:coreProperties>
</file>