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DEAC6" w14:textId="47D4DC5A" w:rsidR="00147A2B" w:rsidRDefault="00147A2B" w:rsidP="00147A2B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04.08.2026 р.  № 12</w:t>
      </w:r>
      <w:r>
        <w:rPr>
          <w:color w:val="000000"/>
          <w:szCs w:val="28"/>
        </w:rPr>
        <w:t>7</w:t>
      </w:r>
    </w:p>
    <w:p w14:paraId="6904952E" w14:textId="77777777" w:rsidR="00147A2B" w:rsidRDefault="00147A2B" w:rsidP="00147A2B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6FDBEB3C" w14:textId="7AA3FCAE" w:rsidR="00147A2B" w:rsidRDefault="00147A2B" w:rsidP="00147A2B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62DC61B8" w14:textId="0D20D576" w:rsidR="00147A2B" w:rsidRDefault="00147A2B" w:rsidP="00147A2B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3B9DB2AD" w14:textId="367793AB" w:rsidR="00147A2B" w:rsidRDefault="00147A2B" w:rsidP="00147A2B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2BDC60BA" w14:textId="1FEA5024" w:rsidR="00147A2B" w:rsidRDefault="00147A2B" w:rsidP="00147A2B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</w:t>
      </w:r>
    </w:p>
    <w:p w14:paraId="75883B01" w14:textId="52A92495" w:rsidR="00EA7E42" w:rsidRDefault="00EA7E42" w:rsidP="00236086">
      <w:pPr>
        <w:pStyle w:val="a3"/>
        <w:spacing w:before="0" w:beforeAutospacing="0" w:after="160" w:afterAutospacing="0"/>
        <w:jc w:val="right"/>
        <w:rPr>
          <w:b/>
          <w:bCs/>
          <w:color w:val="000000"/>
          <w:sz w:val="28"/>
          <w:szCs w:val="28"/>
        </w:rPr>
      </w:pPr>
    </w:p>
    <w:p w14:paraId="550081A6" w14:textId="25CA62B2" w:rsidR="00EA7E42" w:rsidRPr="00EA7E42" w:rsidRDefault="00EA7E42" w:rsidP="00EA7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7E42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uk-UA"/>
        </w:rPr>
        <w:t>5-разове харчування та інтервал не більше 4 годин: як організовується харчування дітей у закладах оздоровлення та відпочинку</w:t>
      </w:r>
    </w:p>
    <w:p w14:paraId="0F7A993F" w14:textId="28370B8B" w:rsidR="00EA7E42" w:rsidRDefault="00EA7E42" w:rsidP="00EA7E42">
      <w:pPr>
        <w:spacing w:line="240" w:lineRule="auto"/>
        <w:rPr>
          <w:rFonts w:ascii="Aptos" w:eastAsia="Times New Roman" w:hAnsi="Aptos" w:cs="Times New Roman"/>
          <w:color w:val="000000"/>
          <w:sz w:val="24"/>
          <w:szCs w:val="24"/>
          <w:lang w:eastAsia="uk-UA"/>
        </w:rPr>
      </w:pPr>
      <w:r w:rsidRPr="00EA7E42">
        <w:rPr>
          <w:rFonts w:ascii="Aptos" w:eastAsia="Times New Roman" w:hAnsi="Aptos" w:cs="Times New Roman"/>
          <w:color w:val="000000"/>
          <w:sz w:val="24"/>
          <w:szCs w:val="24"/>
          <w:lang w:eastAsia="uk-UA"/>
        </w:rPr>
        <w:t>Під час літнього оздоровлення дітей важливе значення має не лише якість продуктів, а й правильна організація режиму харчування.</w:t>
      </w:r>
    </w:p>
    <w:p w14:paraId="6D55B47D" w14:textId="6039024E" w:rsidR="00EA7E42" w:rsidRPr="00EA7E42" w:rsidRDefault="00147A2B" w:rsidP="00EA7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4A79B185" wp14:editId="2D4B293C">
            <wp:simplePos x="0" y="0"/>
            <wp:positionH relativeFrom="column">
              <wp:posOffset>85725</wp:posOffset>
            </wp:positionH>
            <wp:positionV relativeFrom="paragraph">
              <wp:posOffset>38100</wp:posOffset>
            </wp:positionV>
            <wp:extent cx="2758440" cy="2758440"/>
            <wp:effectExtent l="0" t="0" r="3810" b="3810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" w:anchor="Text" w:history="1">
        <w:r w:rsidR="00EA7E42" w:rsidRPr="00EA7E42">
          <w:rPr>
            <w:rFonts w:ascii="Aptos" w:eastAsia="Times New Roman" w:hAnsi="Aptos" w:cs="Times New Roman"/>
            <w:color w:val="467886"/>
            <w:sz w:val="24"/>
            <w:szCs w:val="24"/>
            <w:u w:val="single"/>
            <w:lang w:eastAsia="uk-UA"/>
          </w:rPr>
          <w:t>Санітарний регламент для дитячих закладів оздоровлення та відпочинку</w:t>
        </w:r>
      </w:hyperlink>
      <w:r w:rsidR="00EA7E42" w:rsidRPr="00EA7E42">
        <w:rPr>
          <w:rFonts w:ascii="Aptos" w:eastAsia="Times New Roman" w:hAnsi="Aptos" w:cs="Times New Roman"/>
          <w:color w:val="000000"/>
          <w:sz w:val="24"/>
          <w:szCs w:val="24"/>
          <w:lang w:eastAsia="uk-UA"/>
        </w:rPr>
        <w:t xml:space="preserve"> встановлює чіткі вимоги до кратності прийомів їжі та формування щоденного раціону дітей.</w:t>
      </w:r>
    </w:p>
    <w:p w14:paraId="0BFA1EDE" w14:textId="77777777" w:rsidR="00EA7E42" w:rsidRPr="00EA7E42" w:rsidRDefault="00EA7E42" w:rsidP="00EA7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7E42">
        <w:rPr>
          <w:rFonts w:ascii="Aptos" w:eastAsia="Times New Roman" w:hAnsi="Aptos" w:cs="Times New Roman"/>
          <w:color w:val="000000"/>
          <w:sz w:val="24"/>
          <w:szCs w:val="24"/>
          <w:lang w:eastAsia="uk-UA"/>
        </w:rPr>
        <w:t>Залежно від режиму перебування дітей у закладі організовується 4- або 5-разове харчування. Такий підхід дозволяє забезпечити організм дитини необхідною енергією протягом дня та підтримувати належний рівень фізичної активності.</w:t>
      </w:r>
    </w:p>
    <w:p w14:paraId="157EDD14" w14:textId="77777777" w:rsidR="00EA7E42" w:rsidRPr="00EA7E42" w:rsidRDefault="00EA7E42" w:rsidP="00EA7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7E42">
        <w:rPr>
          <w:rFonts w:ascii="Aptos" w:eastAsia="Times New Roman" w:hAnsi="Aptos" w:cs="Times New Roman"/>
          <w:color w:val="000000"/>
          <w:sz w:val="24"/>
          <w:szCs w:val="24"/>
          <w:lang w:eastAsia="uk-UA"/>
        </w:rPr>
        <w:t>Важливою вимогою є дотримання інтервалів між прийомами їжі. Вони не повинні перевищувати чотирьох годин. Це сприяє правильному травленню та допомагає уникати тривалих перерв у харчуванні.</w:t>
      </w:r>
    </w:p>
    <w:p w14:paraId="3EF4051C" w14:textId="77777777" w:rsidR="00EA7E42" w:rsidRPr="00EA7E42" w:rsidRDefault="00EA7E42" w:rsidP="00EA7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7E42">
        <w:rPr>
          <w:rFonts w:ascii="Aptos" w:eastAsia="Times New Roman" w:hAnsi="Aptos" w:cs="Times New Roman"/>
          <w:color w:val="000000"/>
          <w:sz w:val="24"/>
          <w:szCs w:val="24"/>
          <w:lang w:eastAsia="uk-UA"/>
        </w:rPr>
        <w:t>Регламент також визначає, що останній прийом їжі має відбуватися не пізніше ніж за 2–3 години до сну.</w:t>
      </w:r>
    </w:p>
    <w:p w14:paraId="3274C988" w14:textId="77777777" w:rsidR="00EA7E42" w:rsidRPr="00EA7E42" w:rsidRDefault="00EA7E42" w:rsidP="00EA7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7E42">
        <w:rPr>
          <w:rFonts w:ascii="Aptos" w:eastAsia="Times New Roman" w:hAnsi="Aptos" w:cs="Times New Roman"/>
          <w:color w:val="000000"/>
          <w:sz w:val="24"/>
          <w:szCs w:val="24"/>
          <w:lang w:eastAsia="uk-UA"/>
        </w:rPr>
        <w:t>Щоденний раціон дітей повинен включати овочі, фрукти, молочні продукти, м'ясо, рибу та інші продукти, необхідні для повноцінного росту й розвитку організму.</w:t>
      </w:r>
    </w:p>
    <w:p w14:paraId="45642F63" w14:textId="77777777" w:rsidR="00EA7E42" w:rsidRPr="00EA7E42" w:rsidRDefault="00EA7E42" w:rsidP="00EA7E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A7E42">
        <w:rPr>
          <w:rFonts w:ascii="Aptos" w:eastAsia="Times New Roman" w:hAnsi="Aptos" w:cs="Times New Roman"/>
          <w:color w:val="000000"/>
          <w:sz w:val="24"/>
          <w:szCs w:val="24"/>
          <w:lang w:eastAsia="uk-UA"/>
        </w:rPr>
        <w:t>Збалансоване харчування є однією з ключових складових оздоровлення дітей та сприяє їхньому гарному самопочуттю під час літнього відпочинку.</w:t>
      </w:r>
    </w:p>
    <w:p w14:paraId="0E134D71" w14:textId="2FF9C1EA" w:rsidR="00EA7E42" w:rsidRPr="00236086" w:rsidRDefault="00EA7E42" w:rsidP="00FE33AE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A7E42">
        <w:rPr>
          <w:rFonts w:ascii="Aptos" w:eastAsia="Times New Roman" w:hAnsi="Aptos" w:cs="Times New Roman"/>
          <w:color w:val="000000"/>
          <w:sz w:val="24"/>
          <w:szCs w:val="24"/>
          <w:lang w:eastAsia="uk-UA"/>
        </w:rPr>
        <w:t xml:space="preserve">Більше інформації про вимоги до дитячих закладів оздоровлення та відпочинку, організацію безпечного літнього відпочинку дітей та нормативну базу — на офіційному </w:t>
      </w:r>
      <w:proofErr w:type="spellStart"/>
      <w:r w:rsidRPr="00EA7E42">
        <w:rPr>
          <w:rFonts w:ascii="Aptos" w:eastAsia="Times New Roman" w:hAnsi="Aptos" w:cs="Times New Roman"/>
          <w:color w:val="000000"/>
          <w:sz w:val="24"/>
          <w:szCs w:val="24"/>
          <w:lang w:eastAsia="uk-UA"/>
        </w:rPr>
        <w:t>вебпорталі</w:t>
      </w:r>
      <w:proofErr w:type="spellEnd"/>
      <w:r w:rsidRPr="00EA7E42">
        <w:rPr>
          <w:rFonts w:ascii="Aptos" w:eastAsia="Times New Roman" w:hAnsi="Aptos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EA7E42">
        <w:rPr>
          <w:rFonts w:ascii="Aptos" w:eastAsia="Times New Roman" w:hAnsi="Aptos" w:cs="Times New Roman"/>
          <w:color w:val="000000"/>
          <w:sz w:val="24"/>
          <w:szCs w:val="24"/>
          <w:lang w:eastAsia="uk-UA"/>
        </w:rPr>
        <w:t>Держпродспоживслужби</w:t>
      </w:r>
      <w:proofErr w:type="spellEnd"/>
      <w:r w:rsidRPr="00EA7E42">
        <w:rPr>
          <w:rFonts w:ascii="Aptos" w:eastAsia="Times New Roman" w:hAnsi="Aptos" w:cs="Times New Roman"/>
          <w:color w:val="000000"/>
          <w:sz w:val="24"/>
          <w:szCs w:val="24"/>
          <w:lang w:eastAsia="uk-UA"/>
        </w:rPr>
        <w:t xml:space="preserve"> у розділі  </w:t>
      </w:r>
      <w:hyperlink r:id="rId8" w:history="1">
        <w:r w:rsidRPr="00EA7E42">
          <w:rPr>
            <w:rFonts w:ascii="Aptos" w:eastAsia="Times New Roman" w:hAnsi="Aptos" w:cs="Times New Roman"/>
            <w:color w:val="467886"/>
            <w:sz w:val="24"/>
            <w:szCs w:val="24"/>
            <w:u w:val="single"/>
            <w:lang w:eastAsia="uk-UA"/>
          </w:rPr>
          <w:t>«Санітарно-епідемічне благополуччя населення: оздоровлення та відпочинок дітей».</w:t>
        </w:r>
      </w:hyperlink>
    </w:p>
    <w:sectPr w:rsidR="00EA7E42" w:rsidRPr="0023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7FF1"/>
    <w:multiLevelType w:val="multilevel"/>
    <w:tmpl w:val="1EB0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C2FA1"/>
    <w:multiLevelType w:val="multilevel"/>
    <w:tmpl w:val="EC7A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063EA"/>
    <w:multiLevelType w:val="multilevel"/>
    <w:tmpl w:val="AC76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64985"/>
    <w:multiLevelType w:val="multilevel"/>
    <w:tmpl w:val="6E24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3399A"/>
    <w:multiLevelType w:val="multilevel"/>
    <w:tmpl w:val="13A8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6C6593"/>
    <w:multiLevelType w:val="multilevel"/>
    <w:tmpl w:val="ECB8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86"/>
    <w:rsid w:val="00147A2B"/>
    <w:rsid w:val="001D64B1"/>
    <w:rsid w:val="00236086"/>
    <w:rsid w:val="00955680"/>
    <w:rsid w:val="00B744FE"/>
    <w:rsid w:val="00EA7E42"/>
    <w:rsid w:val="00F468CB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6E1E"/>
  <w15:chartTrackingRefBased/>
  <w15:docId w15:val="{A408659B-984F-4730-85E9-E6653DAC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2360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ss.gov.ua/diyalnist/derzhsanepidnaglyad/sanitarno-epidemichne-blahopoluchchia-naselennia-ozdorovlennia-ta-vidpochynok-ditei?v=6a1ed5f358a45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z0547-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6DEDD-9035-4504-995D-54D2B32D5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1431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2026-08-04T19:12:00Z</dcterms:created>
  <dcterms:modified xsi:type="dcterms:W3CDTF">2026-08-04T19:12:00Z</dcterms:modified>
</cp:coreProperties>
</file>