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C406A" w14:textId="77777777" w:rsidR="00F74F4E" w:rsidRPr="003C6EF9" w:rsidRDefault="00F74F4E" w:rsidP="003C6EF9">
      <w:bookmarkStart w:id="0" w:name="_Hlk236209430"/>
      <w:bookmarkEnd w:id="0"/>
    </w:p>
    <w:p w14:paraId="4CE28EF7" w14:textId="77777777" w:rsidR="00F74F4E" w:rsidRPr="003C6EF9" w:rsidRDefault="00F74F4E" w:rsidP="003C6EF9"/>
    <w:p w14:paraId="5FA58900" w14:textId="0A86683C" w:rsidR="006A1F86" w:rsidRDefault="006A1F86" w:rsidP="006A1F86">
      <w:pPr>
        <w:spacing w:before="240" w:after="240"/>
        <w:ind w:right="280"/>
        <w:rPr>
          <w:szCs w:val="28"/>
        </w:rPr>
      </w:pPr>
      <w:r>
        <w:rPr>
          <w:color w:val="000000"/>
          <w:szCs w:val="28"/>
        </w:rPr>
        <w:t>30.07.2026 р.  № 12</w:t>
      </w:r>
      <w:r>
        <w:rPr>
          <w:color w:val="000000"/>
          <w:szCs w:val="28"/>
        </w:rPr>
        <w:t>4</w:t>
      </w:r>
    </w:p>
    <w:p w14:paraId="6C85A940" w14:textId="77777777" w:rsidR="006A1F86" w:rsidRDefault="006A1F86" w:rsidP="006A1F8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Головам райдержадміністрацій</w:t>
      </w:r>
    </w:p>
    <w:p w14:paraId="5EBAFDCD" w14:textId="77777777" w:rsidR="006A1F86" w:rsidRDefault="006A1F86" w:rsidP="006A1F8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 Головам територіальних громад</w:t>
      </w:r>
    </w:p>
    <w:p w14:paraId="46A77D8F" w14:textId="77777777" w:rsidR="006A1F86" w:rsidRDefault="006A1F86" w:rsidP="006A1F86">
      <w:pPr>
        <w:spacing w:before="240" w:after="240"/>
        <w:ind w:left="4680"/>
        <w:rPr>
          <w:sz w:val="24"/>
        </w:rPr>
      </w:pPr>
      <w:r>
        <w:rPr>
          <w:color w:val="000000"/>
          <w:szCs w:val="28"/>
        </w:rPr>
        <w:t>Івано-Франківської області</w:t>
      </w:r>
    </w:p>
    <w:p w14:paraId="2288B9DB" w14:textId="77777777" w:rsidR="006A1F86" w:rsidRDefault="006A1F86" w:rsidP="006A1F86">
      <w:pPr>
        <w:ind w:firstLine="20"/>
        <w:jc w:val="both"/>
        <w:rPr>
          <w:sz w:val="24"/>
        </w:rPr>
      </w:pPr>
      <w:r>
        <w:rPr>
          <w:color w:val="000000"/>
          <w:szCs w:val="28"/>
        </w:rPr>
        <w:t xml:space="preserve">З метою інформування громадськості та доведення до широкого читацького загалу (в </w:t>
      </w:r>
      <w:proofErr w:type="spellStart"/>
      <w:r>
        <w:rPr>
          <w:color w:val="000000"/>
          <w:szCs w:val="28"/>
        </w:rPr>
        <w:t>т.ч</w:t>
      </w:r>
      <w:proofErr w:type="spellEnd"/>
      <w:r>
        <w:rPr>
          <w:color w:val="000000"/>
          <w:szCs w:val="28"/>
        </w:rPr>
        <w:t>. шляхом публікації на офіційних веб-сайтах райдержадміністрацій, територіальних громад та інших офіційних веб-ресурсах),</w:t>
      </w:r>
    </w:p>
    <w:p w14:paraId="724ED767" w14:textId="77777777" w:rsidR="006A1F86" w:rsidRDefault="006A1F86" w:rsidP="006A1F86">
      <w:pPr>
        <w:jc w:val="both"/>
        <w:rPr>
          <w:color w:val="000000"/>
          <w:sz w:val="22"/>
          <w:szCs w:val="28"/>
        </w:rPr>
      </w:pPr>
      <w:r>
        <w:rPr>
          <w:color w:val="000000"/>
          <w:szCs w:val="28"/>
        </w:rPr>
        <w:t xml:space="preserve">Головне управління </w:t>
      </w:r>
      <w:proofErr w:type="spellStart"/>
      <w:r>
        <w:rPr>
          <w:color w:val="000000"/>
          <w:szCs w:val="28"/>
        </w:rPr>
        <w:t>Держпродспоживслужби</w:t>
      </w:r>
      <w:proofErr w:type="spellEnd"/>
      <w:r>
        <w:rPr>
          <w:color w:val="000000"/>
          <w:szCs w:val="28"/>
        </w:rPr>
        <w:t xml:space="preserve"> в Івано-Франківській області  (76019 м. Івано-Франківськ, вул. Берегова, 24, </w:t>
      </w:r>
      <w:proofErr w:type="spellStart"/>
      <w:r>
        <w:rPr>
          <w:color w:val="000000"/>
          <w:szCs w:val="28"/>
        </w:rPr>
        <w:t>тел</w:t>
      </w:r>
      <w:proofErr w:type="spellEnd"/>
      <w:r>
        <w:rPr>
          <w:color w:val="000000"/>
          <w:szCs w:val="28"/>
        </w:rPr>
        <w:t>. 51-13-89,  ifdergprod@vetif.gov.ua)  подає  наступну актуальну</w:t>
      </w:r>
    </w:p>
    <w:p w14:paraId="1E266B7A" w14:textId="77777777" w:rsidR="00F74F4E" w:rsidRPr="003C6EF9" w:rsidRDefault="00F74F4E" w:rsidP="003C6EF9"/>
    <w:p w14:paraId="6DF9E8B8" w14:textId="77777777" w:rsidR="00F74F4E" w:rsidRPr="003C6EF9" w:rsidRDefault="00F74F4E" w:rsidP="003C6EF9"/>
    <w:p w14:paraId="23927123" w14:textId="7F05C84A" w:rsidR="002029CF" w:rsidRDefault="00F74F4E" w:rsidP="003C6EF9">
      <w:pPr>
        <w:jc w:val="center"/>
        <w:rPr>
          <w:b/>
          <w:bCs/>
        </w:rPr>
      </w:pPr>
      <w:r w:rsidRPr="003C6EF9">
        <w:rPr>
          <w:b/>
          <w:bCs/>
        </w:rPr>
        <w:t>Захист від сказу: понад 4 тисячі тварин вакциновано за тиждень на Прикарпатті</w:t>
      </w:r>
    </w:p>
    <w:p w14:paraId="7FAC153F" w14:textId="77777777" w:rsidR="003C6EF9" w:rsidRPr="003C6EF9" w:rsidRDefault="003C6EF9" w:rsidP="003C6EF9">
      <w:pPr>
        <w:jc w:val="center"/>
        <w:rPr>
          <w:b/>
          <w:bCs/>
        </w:rPr>
      </w:pPr>
    </w:p>
    <w:p w14:paraId="1B0EA178" w14:textId="61597500" w:rsidR="00F74F4E" w:rsidRDefault="00F74F4E" w:rsidP="003C6EF9">
      <w:pPr>
        <w:ind w:firstLine="708"/>
      </w:pPr>
      <w:r w:rsidRPr="003C6EF9">
        <w:t>Спеціалісти Івано-Франківської обласної державної лікарні ветеринарної медицини щодня працюють над тим, щоб убезпечити домашніх тварин і людей від сказу. Один із найефективніших способів запобігти цьому небезпечному захворюванню — своєчасна вакцинація.</w:t>
      </w:r>
    </w:p>
    <w:p w14:paraId="1B553091" w14:textId="32148760" w:rsidR="00F74F4E" w:rsidRPr="003C6EF9" w:rsidRDefault="00F74F4E" w:rsidP="003C6EF9">
      <w:pPr>
        <w:ind w:firstLine="708"/>
      </w:pPr>
      <w:r w:rsidRPr="003C6EF9">
        <w:t>З 18 по 24 липня 2026 року спеціалісти державної служби ветеринарної медицини вакцинували 4 351 тварину, зокрема:</w:t>
      </w:r>
      <w:r w:rsidRPr="003C6EF9">
        <w:br/>
        <w:t>2 599 собак (2 592 домашніх та 7 безпритульних);</w:t>
      </w:r>
      <w:r w:rsidRPr="003C6EF9">
        <w:br/>
        <w:t>1 752 коти.</w:t>
      </w:r>
    </w:p>
    <w:p w14:paraId="2E34F874" w14:textId="360B2F50" w:rsidR="00F74F4E" w:rsidRPr="003C6EF9" w:rsidRDefault="00F74F4E" w:rsidP="003C6EF9">
      <w:pPr>
        <w:ind w:firstLine="708"/>
      </w:pPr>
      <w:r w:rsidRPr="003C6EF9">
        <w:t>Станом на 29 липня в Івано-Франківській області вже оздоровлено 20 неблагополучних пунктів щодо сказу тварин. Наразі профілактичні та оздоровчі заходи тривають ще в одному неблагополучному пункті.</w:t>
      </w:r>
    </w:p>
    <w:p w14:paraId="1CCBAAD7" w14:textId="081F34B9" w:rsidR="00F74F4E" w:rsidRDefault="00F74F4E" w:rsidP="003C6EF9">
      <w:pPr>
        <w:ind w:firstLine="708"/>
      </w:pPr>
      <w:r w:rsidRPr="003C6EF9">
        <w:t>Важливою частиною цієї роботи є й спілкування з власниками тварин. Від початку року під час вакцинації спеціалісти провели 2 348 інформаційно-роз'яснювальних бесід про небезпеку сказу, необхідність вакцинації та відповідальне утримання домашніх улюбленців.</w:t>
      </w:r>
    </w:p>
    <w:p w14:paraId="4EADB610" w14:textId="77777777" w:rsidR="006A1F86" w:rsidRDefault="006A1F86" w:rsidP="006A1F86">
      <w:pPr>
        <w:pStyle w:val="a6"/>
        <w:spacing w:before="0" w:beforeAutospacing="0" w:after="160" w:afterAutospacing="0"/>
        <w:ind w:firstLine="708"/>
        <w:jc w:val="both"/>
      </w:pPr>
      <w:r>
        <w:rPr>
          <w:color w:val="000000"/>
          <w:sz w:val="28"/>
          <w:szCs w:val="28"/>
          <w:shd w:val="clear" w:color="auto" w:fill="FFFFFF"/>
        </w:rPr>
        <w:t xml:space="preserve">Щорічне щеплення вашого домашнього улюбленця у </w:t>
      </w:r>
      <w:r>
        <w:rPr>
          <w:color w:val="080809"/>
          <w:sz w:val="28"/>
          <w:szCs w:val="28"/>
        </w:rPr>
        <w:t xml:space="preserve">державній лікарні ветеринарної медицини зроблять </w:t>
      </w:r>
      <w:r>
        <w:rPr>
          <w:color w:val="000000"/>
          <w:sz w:val="28"/>
          <w:szCs w:val="28"/>
          <w:shd w:val="clear" w:color="auto" w:fill="FFFFFF"/>
        </w:rPr>
        <w:t xml:space="preserve">безкоштовно. </w:t>
      </w:r>
      <w:r>
        <w:rPr>
          <w:color w:val="080809"/>
          <w:sz w:val="28"/>
          <w:szCs w:val="28"/>
        </w:rPr>
        <w:t xml:space="preserve">Адреси лікарень в області можна знайти за посиланням: </w:t>
      </w:r>
      <w:hyperlink r:id="rId5" w:history="1">
        <w:r>
          <w:rPr>
            <w:rStyle w:val="a4"/>
            <w:b/>
            <w:bCs/>
            <w:color w:val="0064D1"/>
            <w:sz w:val="28"/>
            <w:szCs w:val="28"/>
          </w:rPr>
          <w:t>https://vetif.gov.ua/images/vetlikarnya.pdf</w:t>
        </w:r>
      </w:hyperlink>
    </w:p>
    <w:p w14:paraId="59FDF41E" w14:textId="5024F46E" w:rsidR="00F74F4E" w:rsidRPr="003C6EF9" w:rsidRDefault="00F74F4E" w:rsidP="003C6EF9">
      <w:pPr>
        <w:ind w:firstLine="708"/>
      </w:pPr>
      <w:r w:rsidRPr="003C6EF9">
        <w:t>Нагадуємо: сказ — смертельно небезпечне захворювання як для тварин, так і для людей. Захистити своїх улюбленців і себе допоможе своєчасна вакцинація.</w:t>
      </w:r>
    </w:p>
    <w:p w14:paraId="7E8B0188" w14:textId="091BD55A" w:rsidR="00F74F4E" w:rsidRPr="003C6EF9" w:rsidRDefault="00F74F4E" w:rsidP="003C6EF9">
      <w:pPr>
        <w:ind w:firstLine="708"/>
      </w:pPr>
      <w:r w:rsidRPr="003C6EF9">
        <w:t>Подбайте про здоров'я своїх чотирилапих друзів — вакцинуйте їх вчасно!</w:t>
      </w:r>
    </w:p>
    <w:p w14:paraId="5F7F47BE" w14:textId="77777777" w:rsidR="00F74F4E" w:rsidRPr="003C6EF9" w:rsidRDefault="00F74F4E" w:rsidP="003C6EF9"/>
    <w:p w14:paraId="09799926" w14:textId="380A6C52" w:rsidR="00F74F4E" w:rsidRPr="003C6EF9" w:rsidRDefault="00F74F4E" w:rsidP="003C6EF9"/>
    <w:p w14:paraId="54BC5BAC" w14:textId="2799A4DD" w:rsidR="003C6EF9" w:rsidRDefault="006A1F86" w:rsidP="006A1F86">
      <w:pPr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0AE99F20" wp14:editId="2C7619E3">
            <wp:simplePos x="0" y="0"/>
            <wp:positionH relativeFrom="column">
              <wp:posOffset>2969260</wp:posOffset>
            </wp:positionH>
            <wp:positionV relativeFrom="paragraph">
              <wp:posOffset>28575</wp:posOffset>
            </wp:positionV>
            <wp:extent cx="2315845" cy="3086100"/>
            <wp:effectExtent l="0" t="0" r="8255" b="0"/>
            <wp:wrapTight wrapText="bothSides">
              <wp:wrapPolygon edited="0">
                <wp:start x="0" y="0"/>
                <wp:lineTo x="0" y="21467"/>
                <wp:lineTo x="21499" y="21467"/>
                <wp:lineTo x="2149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84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6EF9">
        <w:rPr>
          <w:noProof/>
        </w:rPr>
        <w:drawing>
          <wp:inline distT="0" distB="0" distL="0" distR="0" wp14:anchorId="40C9B1B9" wp14:editId="1D24DF7C">
            <wp:extent cx="2283589" cy="3042920"/>
            <wp:effectExtent l="0" t="0" r="254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18" cy="30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E8ACD" w14:textId="4C56793E" w:rsidR="00F74F4E" w:rsidRPr="003C6EF9" w:rsidRDefault="006A1F86" w:rsidP="003C6EF9">
      <w:r>
        <w:rPr>
          <w:noProof/>
        </w:rPr>
        <w:drawing>
          <wp:anchor distT="0" distB="0" distL="114300" distR="114300" simplePos="0" relativeHeight="251660800" behindDoc="1" locked="0" layoutInCell="1" allowOverlap="1" wp14:anchorId="472E0AE2" wp14:editId="0B17929F">
            <wp:simplePos x="0" y="0"/>
            <wp:positionH relativeFrom="column">
              <wp:posOffset>751840</wp:posOffset>
            </wp:positionH>
            <wp:positionV relativeFrom="paragraph">
              <wp:posOffset>431165</wp:posOffset>
            </wp:positionV>
            <wp:extent cx="4701540" cy="2576195"/>
            <wp:effectExtent l="0" t="0" r="3810" b="0"/>
            <wp:wrapTight wrapText="bothSides">
              <wp:wrapPolygon edited="0">
                <wp:start x="0" y="0"/>
                <wp:lineTo x="0" y="21403"/>
                <wp:lineTo x="21530" y="21403"/>
                <wp:lineTo x="215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447" b="10133"/>
                    <a:stretch/>
                  </pic:blipFill>
                  <pic:spPr bwMode="auto">
                    <a:xfrm>
                      <a:off x="0" y="0"/>
                      <a:ext cx="470154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74F4E" w:rsidRPr="003C6EF9" w:rsidSect="008104A3">
      <w:pgSz w:w="11906" w:h="16838"/>
      <w:pgMar w:top="567" w:right="850" w:bottom="1134" w:left="1276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4AAA"/>
    <w:multiLevelType w:val="hybridMultilevel"/>
    <w:tmpl w:val="7E1ED1A6"/>
    <w:lvl w:ilvl="0" w:tplc="7AE4DC50"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01E4B02"/>
    <w:multiLevelType w:val="hybridMultilevel"/>
    <w:tmpl w:val="6102EFE2"/>
    <w:lvl w:ilvl="0" w:tplc="8EAA96A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E196409"/>
    <w:multiLevelType w:val="hybridMultilevel"/>
    <w:tmpl w:val="0066A4DC"/>
    <w:lvl w:ilvl="0" w:tplc="695A045E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3A"/>
    <w:rsid w:val="00012E7D"/>
    <w:rsid w:val="0017651F"/>
    <w:rsid w:val="00194FA4"/>
    <w:rsid w:val="002029CF"/>
    <w:rsid w:val="00293925"/>
    <w:rsid w:val="002A62FC"/>
    <w:rsid w:val="002D2449"/>
    <w:rsid w:val="002F0589"/>
    <w:rsid w:val="0032027D"/>
    <w:rsid w:val="003805CA"/>
    <w:rsid w:val="00393489"/>
    <w:rsid w:val="003B308F"/>
    <w:rsid w:val="003C6EF9"/>
    <w:rsid w:val="004A0AF2"/>
    <w:rsid w:val="004C4E58"/>
    <w:rsid w:val="00571767"/>
    <w:rsid w:val="0057583A"/>
    <w:rsid w:val="005A0867"/>
    <w:rsid w:val="005F4218"/>
    <w:rsid w:val="006160EB"/>
    <w:rsid w:val="006A1F86"/>
    <w:rsid w:val="006E63BE"/>
    <w:rsid w:val="00701C4E"/>
    <w:rsid w:val="00711776"/>
    <w:rsid w:val="00741E27"/>
    <w:rsid w:val="007B26CB"/>
    <w:rsid w:val="00807849"/>
    <w:rsid w:val="008104A3"/>
    <w:rsid w:val="00877EF7"/>
    <w:rsid w:val="00884129"/>
    <w:rsid w:val="008E0CFB"/>
    <w:rsid w:val="008F25DE"/>
    <w:rsid w:val="0094166A"/>
    <w:rsid w:val="00941ACC"/>
    <w:rsid w:val="00963BDC"/>
    <w:rsid w:val="00AC3792"/>
    <w:rsid w:val="00AC5CB9"/>
    <w:rsid w:val="00AD7E2F"/>
    <w:rsid w:val="00B16E31"/>
    <w:rsid w:val="00B22C37"/>
    <w:rsid w:val="00B44896"/>
    <w:rsid w:val="00B61322"/>
    <w:rsid w:val="00B95AE9"/>
    <w:rsid w:val="00BB29FB"/>
    <w:rsid w:val="00C044DD"/>
    <w:rsid w:val="00CB5F9D"/>
    <w:rsid w:val="00CE11E9"/>
    <w:rsid w:val="00D445AA"/>
    <w:rsid w:val="00E33959"/>
    <w:rsid w:val="00F26620"/>
    <w:rsid w:val="00F74F4E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D42D"/>
  <w15:docId w15:val="{99BABB03-3EB3-4E36-A8D5-EADC9E02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B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2E7D"/>
    <w:rPr>
      <w:color w:val="0000FF" w:themeColor="hyperlink"/>
      <w:u w:val="single"/>
    </w:rPr>
  </w:style>
  <w:style w:type="paragraph" w:customStyle="1" w:styleId="isselectedend">
    <w:name w:val="isselectedend"/>
    <w:basedOn w:val="a"/>
    <w:rsid w:val="00F74F4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F74F4E"/>
    <w:rPr>
      <w:b/>
      <w:bCs/>
    </w:rPr>
  </w:style>
  <w:style w:type="paragraph" w:styleId="a6">
    <w:name w:val="Normal (Web)"/>
    <w:basedOn w:val="a"/>
    <w:uiPriority w:val="99"/>
    <w:semiHidden/>
    <w:unhideWhenUsed/>
    <w:rsid w:val="00F74F4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4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vetif.gov.ua/images/vetlikarnya.pdf?fbclid=IwZXh0bgNhZW0CMTAAYnJpZBExUWFPQTBVckJOQXRLVG9vc3NydGMGYXBwX2lkEDIyMjAzOTE3ODgyMDA4OTIAAR7vBLWzSoRwZmTEGkRdrjXTQjoTMR0iOr-I92uy9CC21AEYq-RNQTCY3In3fw_aem_VNxjtPNu_qyvY2CU62-OC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Nata</cp:lastModifiedBy>
  <cp:revision>2</cp:revision>
  <dcterms:created xsi:type="dcterms:W3CDTF">2026-07-30T14:48:00Z</dcterms:created>
  <dcterms:modified xsi:type="dcterms:W3CDTF">2026-07-30T14:48:00Z</dcterms:modified>
</cp:coreProperties>
</file>