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02AAA" w14:textId="44DDF166" w:rsidR="00C80E6A" w:rsidRDefault="00C80E6A" w:rsidP="00C80E6A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30.07.2026 р.  № 12</w:t>
      </w:r>
      <w:r>
        <w:rPr>
          <w:color w:val="000000"/>
          <w:szCs w:val="28"/>
        </w:rPr>
        <w:t>2</w:t>
      </w:r>
    </w:p>
    <w:p w14:paraId="3C818C15" w14:textId="77777777" w:rsidR="00C80E6A" w:rsidRDefault="00C80E6A" w:rsidP="00C80E6A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50E7D0AD" w14:textId="77777777" w:rsidR="00C80E6A" w:rsidRDefault="00C80E6A" w:rsidP="00C80E6A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683D6EE3" w14:textId="77777777" w:rsidR="00C80E6A" w:rsidRDefault="00C80E6A" w:rsidP="00C80E6A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17D3E5D7" w14:textId="77777777" w:rsidR="00C80E6A" w:rsidRDefault="00C80E6A" w:rsidP="00C80E6A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372527BF" w14:textId="77777777" w:rsidR="00C80E6A" w:rsidRDefault="00C80E6A" w:rsidP="00C80E6A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</w:t>
      </w:r>
    </w:p>
    <w:p w14:paraId="7338A091" w14:textId="77777777" w:rsidR="00C80E6A" w:rsidRDefault="00C80E6A" w:rsidP="008C122C">
      <w:pPr>
        <w:pStyle w:val="a3"/>
        <w:spacing w:before="0" w:beforeAutospacing="0" w:after="160" w:afterAutospacing="0"/>
        <w:jc w:val="center"/>
        <w:rPr>
          <w:b/>
          <w:bCs/>
          <w:color w:val="000000"/>
          <w:sz w:val="28"/>
          <w:szCs w:val="28"/>
        </w:rPr>
      </w:pPr>
    </w:p>
    <w:p w14:paraId="66BA5162" w14:textId="27729E88" w:rsidR="00ED36A5" w:rsidRPr="008C122C" w:rsidRDefault="00ED36A5" w:rsidP="008C122C">
      <w:pPr>
        <w:pStyle w:val="a3"/>
        <w:spacing w:before="0" w:beforeAutospacing="0" w:after="160" w:afterAutospacing="0"/>
        <w:jc w:val="center"/>
        <w:rPr>
          <w:sz w:val="28"/>
          <w:szCs w:val="28"/>
        </w:rPr>
      </w:pPr>
      <w:r w:rsidRPr="008C122C">
        <w:rPr>
          <w:b/>
          <w:bCs/>
          <w:color w:val="000000"/>
          <w:sz w:val="28"/>
          <w:szCs w:val="28"/>
        </w:rPr>
        <w:t>Якими мають бути спальні кімнати в дитячих закладах оздоровлення та відпочинку</w:t>
      </w:r>
    </w:p>
    <w:p w14:paraId="14D0FE50" w14:textId="0DA3838F" w:rsidR="00ED36A5" w:rsidRDefault="00ED36A5" w:rsidP="00ED36A5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8C122C">
        <w:rPr>
          <w:color w:val="000000"/>
          <w:sz w:val="28"/>
          <w:szCs w:val="28"/>
        </w:rPr>
        <w:t>Якісний сон є важливою складовою оздоровлення дітей. Саме під час відпочинку організм відновлює сили, зміцнює імунітет та адаптується до активного режиму дня.</w:t>
      </w:r>
    </w:p>
    <w:p w14:paraId="30B8F125" w14:textId="54FAC1DD" w:rsidR="00ED36A5" w:rsidRPr="008C122C" w:rsidRDefault="00C80E6A" w:rsidP="00ED36A5">
      <w:pPr>
        <w:pStyle w:val="a3"/>
        <w:spacing w:before="0" w:beforeAutospacing="0" w:after="16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9AE3331" wp14:editId="32EC2EFA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2758440" cy="2758440"/>
            <wp:effectExtent l="0" t="0" r="3810" b="3810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6A5" w:rsidRPr="008C122C">
        <w:rPr>
          <w:color w:val="000000"/>
          <w:sz w:val="28"/>
          <w:szCs w:val="28"/>
        </w:rPr>
        <w:t xml:space="preserve">Тому </w:t>
      </w:r>
      <w:hyperlink r:id="rId5" w:anchor="Text" w:history="1">
        <w:r w:rsidR="00ED36A5" w:rsidRPr="008C122C">
          <w:rPr>
            <w:rStyle w:val="a4"/>
            <w:color w:val="467886"/>
            <w:sz w:val="28"/>
            <w:szCs w:val="28"/>
          </w:rPr>
          <w:t>Санітарний регламент для дитячих закладів оздоровлення та відпочинку</w:t>
        </w:r>
      </w:hyperlink>
      <w:r w:rsidR="00ED36A5" w:rsidRPr="008C122C">
        <w:rPr>
          <w:color w:val="000000"/>
          <w:sz w:val="28"/>
          <w:szCs w:val="28"/>
        </w:rPr>
        <w:t xml:space="preserve"> встановлює чіткі вимоги до умов проживання дітей та облаштування спальних приміщень.</w:t>
      </w:r>
    </w:p>
    <w:p w14:paraId="4207E71E" w14:textId="2AB89042" w:rsidR="00ED36A5" w:rsidRPr="008C122C" w:rsidRDefault="00ED36A5" w:rsidP="00ED36A5">
      <w:pPr>
        <w:pStyle w:val="a3"/>
        <w:spacing w:before="0" w:beforeAutospacing="0" w:after="160" w:afterAutospacing="0"/>
        <w:rPr>
          <w:sz w:val="28"/>
          <w:szCs w:val="28"/>
        </w:rPr>
      </w:pPr>
      <w:r w:rsidRPr="008C122C">
        <w:rPr>
          <w:color w:val="000000"/>
          <w:sz w:val="28"/>
          <w:szCs w:val="28"/>
        </w:rPr>
        <w:t>Зокрема, у спальних кімнатах для дітей молодшого віку може проживати не більше 5 осіб. Для дітей середнього та старшого віку кількість місць у кімнаті обмежується чотирма.</w:t>
      </w:r>
    </w:p>
    <w:p w14:paraId="443A3919" w14:textId="7E01A595" w:rsidR="00ED36A5" w:rsidRPr="008C122C" w:rsidRDefault="00ED36A5" w:rsidP="00ED36A5">
      <w:pPr>
        <w:pStyle w:val="a3"/>
        <w:spacing w:before="0" w:beforeAutospacing="0" w:after="160" w:afterAutospacing="0"/>
        <w:rPr>
          <w:sz w:val="28"/>
          <w:szCs w:val="28"/>
        </w:rPr>
      </w:pPr>
      <w:r w:rsidRPr="008C122C">
        <w:rPr>
          <w:color w:val="000000"/>
          <w:sz w:val="28"/>
          <w:szCs w:val="28"/>
        </w:rPr>
        <w:t>Кожна дитина повинна бути забезпечена окремим спальним місцем, комплектом постільної білизни та належними умовами для відпочинку.</w:t>
      </w:r>
    </w:p>
    <w:p w14:paraId="08AD4DB3" w14:textId="77777777" w:rsidR="00ED36A5" w:rsidRPr="008C122C" w:rsidRDefault="00ED36A5" w:rsidP="00ED36A5">
      <w:pPr>
        <w:pStyle w:val="a3"/>
        <w:spacing w:before="0" w:beforeAutospacing="0" w:after="160" w:afterAutospacing="0"/>
        <w:rPr>
          <w:sz w:val="28"/>
          <w:szCs w:val="28"/>
        </w:rPr>
      </w:pPr>
      <w:r w:rsidRPr="008C122C">
        <w:rPr>
          <w:color w:val="000000"/>
          <w:sz w:val="28"/>
          <w:szCs w:val="28"/>
        </w:rPr>
        <w:t>Особлива увага приділяється мікроклімату приміщень. Спальні кімнати повинні мати природне освітлення, можливість провітрювання та відповідати вимогам щодо температурного режиму.</w:t>
      </w:r>
    </w:p>
    <w:p w14:paraId="7B8A88CA" w14:textId="3E259189" w:rsidR="00ED36A5" w:rsidRPr="008C122C" w:rsidRDefault="00ED36A5" w:rsidP="00ED36A5">
      <w:pPr>
        <w:pStyle w:val="a3"/>
        <w:spacing w:before="0" w:beforeAutospacing="0" w:after="160" w:afterAutospacing="0"/>
        <w:rPr>
          <w:sz w:val="28"/>
          <w:szCs w:val="28"/>
        </w:rPr>
      </w:pPr>
      <w:r w:rsidRPr="008C122C">
        <w:rPr>
          <w:color w:val="000000"/>
          <w:sz w:val="28"/>
          <w:szCs w:val="28"/>
        </w:rPr>
        <w:t>Встановлені норми спрямовані на створення комфортного середовища, яке сприяє повноцінному відновленню дітей, зменшує ризики поширення інфекційних захворювань та забезпечує належні умови для оздоровлення.</w:t>
      </w:r>
    </w:p>
    <w:p w14:paraId="0CAEB981" w14:textId="5DE71DEB" w:rsidR="00ED36A5" w:rsidRPr="008C122C" w:rsidRDefault="00ED36A5" w:rsidP="00ED36A5">
      <w:pPr>
        <w:pStyle w:val="a3"/>
        <w:spacing w:before="0" w:beforeAutospacing="0" w:after="160" w:afterAutospacing="0"/>
        <w:rPr>
          <w:sz w:val="28"/>
          <w:szCs w:val="28"/>
        </w:rPr>
      </w:pPr>
      <w:r w:rsidRPr="008C122C">
        <w:rPr>
          <w:color w:val="000000"/>
          <w:sz w:val="28"/>
          <w:szCs w:val="28"/>
        </w:rPr>
        <w:t>Безпечний дитячий відпочинок — це не лише цікаве дозвілля, а й комфортні умови проживання, де кожна дитина може почуватися затишно та безпечно.</w:t>
      </w:r>
    </w:p>
    <w:p w14:paraId="260F30C1" w14:textId="370C582C" w:rsidR="00ED36A5" w:rsidRPr="008C122C" w:rsidRDefault="00ED36A5" w:rsidP="00ED36A5">
      <w:pPr>
        <w:pStyle w:val="a3"/>
        <w:spacing w:before="0" w:beforeAutospacing="0" w:after="160" w:afterAutospacing="0"/>
        <w:rPr>
          <w:sz w:val="28"/>
          <w:szCs w:val="28"/>
        </w:rPr>
      </w:pPr>
      <w:r w:rsidRPr="008C122C">
        <w:rPr>
          <w:color w:val="000000"/>
          <w:sz w:val="28"/>
          <w:szCs w:val="28"/>
        </w:rPr>
        <w:lastRenderedPageBreak/>
        <w:t xml:space="preserve">Більше інформації про вимоги до дитячих закладів оздоровлення та відпочинку, організацію безпечного літнього відпочинку дітей та нормативну базу — на офіційному </w:t>
      </w:r>
      <w:proofErr w:type="spellStart"/>
      <w:r w:rsidRPr="008C122C">
        <w:rPr>
          <w:color w:val="000000"/>
          <w:sz w:val="28"/>
          <w:szCs w:val="28"/>
        </w:rPr>
        <w:t>вебпорталі</w:t>
      </w:r>
      <w:proofErr w:type="spellEnd"/>
      <w:r w:rsidRPr="008C122C">
        <w:rPr>
          <w:color w:val="000000"/>
          <w:sz w:val="28"/>
          <w:szCs w:val="28"/>
        </w:rPr>
        <w:t xml:space="preserve"> </w:t>
      </w:r>
      <w:proofErr w:type="spellStart"/>
      <w:r w:rsidRPr="008C122C">
        <w:rPr>
          <w:color w:val="000000"/>
          <w:sz w:val="28"/>
          <w:szCs w:val="28"/>
        </w:rPr>
        <w:t>Держпродспоживслужби</w:t>
      </w:r>
      <w:proofErr w:type="spellEnd"/>
      <w:r w:rsidRPr="008C122C">
        <w:rPr>
          <w:color w:val="000000"/>
          <w:sz w:val="28"/>
          <w:szCs w:val="28"/>
        </w:rPr>
        <w:t xml:space="preserve"> у розділі  </w:t>
      </w:r>
      <w:hyperlink r:id="rId6" w:history="1">
        <w:r w:rsidRPr="008C122C">
          <w:rPr>
            <w:rStyle w:val="a4"/>
            <w:color w:val="467886"/>
            <w:sz w:val="28"/>
            <w:szCs w:val="28"/>
          </w:rPr>
          <w:t>«Санітарно-епідемічне благополуччя населення: оздоровлення та відпочинок дітей».</w:t>
        </w:r>
      </w:hyperlink>
    </w:p>
    <w:p w14:paraId="0B2B0C58" w14:textId="3C9AAF08" w:rsidR="00341522" w:rsidRPr="008C122C" w:rsidRDefault="00341522" w:rsidP="00ED36A5">
      <w:pPr>
        <w:rPr>
          <w:rFonts w:ascii="Times New Roman" w:hAnsi="Times New Roman" w:cs="Times New Roman"/>
          <w:sz w:val="28"/>
          <w:szCs w:val="28"/>
        </w:rPr>
      </w:pPr>
    </w:p>
    <w:sectPr w:rsidR="00341522" w:rsidRPr="008C1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A5"/>
    <w:rsid w:val="00341522"/>
    <w:rsid w:val="008C122C"/>
    <w:rsid w:val="00C80E6A"/>
    <w:rsid w:val="00ED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031A"/>
  <w15:chartTrackingRefBased/>
  <w15:docId w15:val="{01CA5559-E5B8-4E8B-9B3A-73C3ADFD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ED36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pss.gov.ua/diyalnist/derzhsanepidnaglyad/sanitarno-epidemichne-blahopoluchchia-naselennia-ozdorovlennia-ta-vidpochynok-ditei?v=6a1ed5f358a45" TargetMode="External"/><Relationship Id="rId5" Type="http://schemas.openxmlformats.org/officeDocument/2006/relationships/hyperlink" Target="https://zakon.rada.gov.ua/laws/show/z0547-2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1432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2026-07-30T14:45:00Z</dcterms:created>
  <dcterms:modified xsi:type="dcterms:W3CDTF">2026-07-30T14:45:00Z</dcterms:modified>
</cp:coreProperties>
</file>