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7CD9B" w14:textId="22B827AC" w:rsidR="000B5611" w:rsidRPr="00BE0F32" w:rsidRDefault="000B5611" w:rsidP="000B5611">
      <w:pPr>
        <w:tabs>
          <w:tab w:val="left" w:pos="2880"/>
        </w:tabs>
        <w:spacing w:after="200" w:line="276" w:lineRule="auto"/>
        <w:rPr>
          <w:szCs w:val="28"/>
          <w:lang w:val="uk-UA" w:eastAsia="uk-UA"/>
        </w:rPr>
      </w:pPr>
      <w:bookmarkStart w:id="0" w:name="_Hlk232587023"/>
      <w:r w:rsidRPr="00BE0F32">
        <w:rPr>
          <w:noProof/>
          <w:lang w:val="uk-UA"/>
        </w:rPr>
        <w:drawing>
          <wp:anchor distT="0" distB="0" distL="114300" distR="114300" simplePos="0" relativeHeight="251658240" behindDoc="1" locked="0" layoutInCell="1" allowOverlap="1" wp14:anchorId="2216B7D9" wp14:editId="73F5407E">
            <wp:simplePos x="0" y="0"/>
            <wp:positionH relativeFrom="column">
              <wp:posOffset>2653665</wp:posOffset>
            </wp:positionH>
            <wp:positionV relativeFrom="paragraph">
              <wp:posOffset>0</wp:posOffset>
            </wp:positionV>
            <wp:extent cx="582295" cy="685800"/>
            <wp:effectExtent l="0" t="0" r="8255" b="0"/>
            <wp:wrapThrough wrapText="bothSides">
              <wp:wrapPolygon edited="0">
                <wp:start x="0" y="0"/>
                <wp:lineTo x="0" y="21000"/>
                <wp:lineTo x="21200" y="21000"/>
                <wp:lineTo x="21200"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
                      <a:extLst>
                        <a:ext uri="{28A0092B-C50C-407E-A947-70E740481C1C}">
                          <a14:useLocalDpi xmlns:a14="http://schemas.microsoft.com/office/drawing/2010/main" val="0"/>
                        </a:ext>
                      </a:extLst>
                    </a:blip>
                    <a:srcRect l="14229" t="14218" r="14165" b="6161"/>
                    <a:stretch>
                      <a:fillRect/>
                    </a:stretch>
                  </pic:blipFill>
                  <pic:spPr bwMode="auto">
                    <a:xfrm>
                      <a:off x="0" y="0"/>
                      <a:ext cx="582295" cy="685800"/>
                    </a:xfrm>
                    <a:prstGeom prst="rect">
                      <a:avLst/>
                    </a:prstGeom>
                    <a:noFill/>
                  </pic:spPr>
                </pic:pic>
              </a:graphicData>
            </a:graphic>
            <wp14:sizeRelH relativeFrom="page">
              <wp14:pctWidth>0</wp14:pctWidth>
            </wp14:sizeRelH>
            <wp14:sizeRelV relativeFrom="page">
              <wp14:pctHeight>0</wp14:pctHeight>
            </wp14:sizeRelV>
          </wp:anchor>
        </w:drawing>
      </w:r>
    </w:p>
    <w:p w14:paraId="46B7A1FA" w14:textId="77777777" w:rsidR="000B5611" w:rsidRPr="00BE0F32" w:rsidRDefault="000B5611" w:rsidP="000B5611">
      <w:pPr>
        <w:tabs>
          <w:tab w:val="left" w:pos="2880"/>
        </w:tabs>
        <w:spacing w:after="200" w:line="276" w:lineRule="auto"/>
        <w:rPr>
          <w:szCs w:val="28"/>
          <w:lang w:val="uk-UA" w:eastAsia="uk-UA"/>
        </w:rPr>
      </w:pPr>
    </w:p>
    <w:p w14:paraId="0DCDD887" w14:textId="77777777" w:rsidR="000B5611" w:rsidRPr="00BE0F32" w:rsidRDefault="000B5611" w:rsidP="000B5611">
      <w:pPr>
        <w:tabs>
          <w:tab w:val="left" w:pos="2880"/>
        </w:tabs>
        <w:jc w:val="center"/>
        <w:rPr>
          <w:b/>
          <w:bCs/>
          <w:caps/>
          <w:szCs w:val="28"/>
          <w:lang w:val="uk-UA"/>
        </w:rPr>
      </w:pPr>
      <w:r w:rsidRPr="00BE0F32">
        <w:rPr>
          <w:b/>
          <w:bCs/>
          <w:caps/>
          <w:szCs w:val="28"/>
          <w:lang w:val="uk-UA"/>
        </w:rPr>
        <w:t xml:space="preserve">УКРАЇНА                     </w:t>
      </w:r>
    </w:p>
    <w:p w14:paraId="2CF86B51" w14:textId="77777777" w:rsidR="000B5611" w:rsidRPr="00BE0F32" w:rsidRDefault="000B5611" w:rsidP="000B5611">
      <w:pPr>
        <w:tabs>
          <w:tab w:val="left" w:pos="2880"/>
        </w:tabs>
        <w:jc w:val="center"/>
        <w:rPr>
          <w:b/>
          <w:bCs/>
          <w:caps/>
          <w:szCs w:val="28"/>
          <w:lang w:val="uk-UA"/>
        </w:rPr>
      </w:pPr>
      <w:r w:rsidRPr="00BE0F32">
        <w:rPr>
          <w:b/>
          <w:bCs/>
          <w:caps/>
          <w:szCs w:val="28"/>
          <w:lang w:val="uk-UA"/>
        </w:rPr>
        <w:t xml:space="preserve">        поляницька  сільська рада</w:t>
      </w:r>
    </w:p>
    <w:p w14:paraId="5139C5B6" w14:textId="77777777" w:rsidR="000B5611" w:rsidRPr="00BE0F32" w:rsidRDefault="000B5611" w:rsidP="000B5611">
      <w:pPr>
        <w:ind w:right="-285"/>
        <w:jc w:val="center"/>
        <w:rPr>
          <w:b/>
          <w:bCs/>
          <w:caps/>
          <w:szCs w:val="28"/>
          <w:lang w:val="uk-UA"/>
        </w:rPr>
      </w:pPr>
      <w:r w:rsidRPr="00BE0F32">
        <w:rPr>
          <w:b/>
          <w:bCs/>
          <w:caps/>
          <w:szCs w:val="28"/>
          <w:lang w:val="uk-UA"/>
        </w:rPr>
        <w:t>нАДВІРНЯНСЬКОГО РАЙОНУ  івано-франківської області</w:t>
      </w:r>
    </w:p>
    <w:p w14:paraId="3062B54E" w14:textId="77777777" w:rsidR="000B5611" w:rsidRPr="00BE0F32" w:rsidRDefault="000B5611" w:rsidP="000B5611">
      <w:pPr>
        <w:jc w:val="center"/>
        <w:rPr>
          <w:b/>
          <w:bCs/>
          <w:szCs w:val="28"/>
          <w:lang w:val="uk-UA" w:eastAsia="ar-SA"/>
        </w:rPr>
      </w:pPr>
      <w:r w:rsidRPr="00BE0F32">
        <w:rPr>
          <w:b/>
          <w:bCs/>
          <w:szCs w:val="28"/>
          <w:lang w:val="uk-UA" w:eastAsia="ar-SA"/>
        </w:rPr>
        <w:t>ВИКОНАВЧИЙ КОМІТЕТ</w:t>
      </w:r>
    </w:p>
    <w:p w14:paraId="55D2312D" w14:textId="18883E54" w:rsidR="000B5611" w:rsidRPr="00BE0F32" w:rsidRDefault="000B5611" w:rsidP="000B5611">
      <w:pPr>
        <w:jc w:val="center"/>
        <w:rPr>
          <w:rFonts w:ascii="Arial" w:hAnsi="Arial" w:cs="Arial"/>
          <w:color w:val="000000"/>
          <w:sz w:val="18"/>
          <w:szCs w:val="18"/>
          <w:lang w:val="uk-UA"/>
        </w:rPr>
      </w:pPr>
      <w:r w:rsidRPr="00BE0F32">
        <w:rPr>
          <w:b/>
          <w:bCs/>
          <w:szCs w:val="28"/>
          <w:lang w:val="uk-UA" w:eastAsia="ar-SA"/>
        </w:rPr>
        <w:t>РІШЕННЯ (ПРОЄКТ)</w:t>
      </w:r>
    </w:p>
    <w:p w14:paraId="7BB55BE4" w14:textId="77777777" w:rsidR="000B5611" w:rsidRPr="00BE0F32" w:rsidRDefault="000B5611" w:rsidP="000B5611">
      <w:pPr>
        <w:shd w:val="clear" w:color="auto" w:fill="FFFFFF"/>
        <w:rPr>
          <w:b/>
          <w:color w:val="000000"/>
          <w:sz w:val="24"/>
          <w:szCs w:val="24"/>
          <w:lang w:val="uk-UA"/>
        </w:rPr>
      </w:pPr>
    </w:p>
    <w:p w14:paraId="77934425" w14:textId="3A743629" w:rsidR="000B5611" w:rsidRPr="00BE0F32" w:rsidRDefault="000B5611" w:rsidP="000B5611">
      <w:pPr>
        <w:shd w:val="clear" w:color="auto" w:fill="FFFFFF"/>
        <w:rPr>
          <w:b/>
          <w:szCs w:val="28"/>
          <w:lang w:val="uk-UA"/>
        </w:rPr>
      </w:pPr>
      <w:r w:rsidRPr="00BE0F32">
        <w:rPr>
          <w:b/>
          <w:color w:val="000000"/>
          <w:szCs w:val="28"/>
          <w:lang w:val="uk-UA"/>
        </w:rPr>
        <w:t xml:space="preserve"> від </w:t>
      </w:r>
      <w:r w:rsidR="00BE0F32" w:rsidRPr="00BE0F32">
        <w:rPr>
          <w:b/>
          <w:color w:val="000000"/>
          <w:szCs w:val="28"/>
          <w:lang w:val="uk-UA"/>
        </w:rPr>
        <w:t xml:space="preserve">18.06.2026    </w:t>
      </w:r>
      <w:r w:rsidRPr="00BE0F32">
        <w:rPr>
          <w:b/>
          <w:color w:val="000000"/>
          <w:szCs w:val="28"/>
          <w:lang w:val="uk-UA"/>
        </w:rPr>
        <w:t xml:space="preserve">                         с.Поляниця                                       № </w:t>
      </w:r>
      <w:r w:rsidR="00243DAB" w:rsidRPr="00BE0F32">
        <w:rPr>
          <w:b/>
          <w:color w:val="000000"/>
          <w:szCs w:val="28"/>
          <w:lang w:val="uk-UA"/>
        </w:rPr>
        <w:t>____</w:t>
      </w:r>
    </w:p>
    <w:p w14:paraId="67AA2544" w14:textId="77777777" w:rsidR="000B5611" w:rsidRPr="00BE0F32" w:rsidRDefault="000B5611" w:rsidP="000B5611">
      <w:pPr>
        <w:rPr>
          <w:b/>
          <w:szCs w:val="28"/>
          <w:lang w:val="uk-UA"/>
        </w:rPr>
      </w:pPr>
    </w:p>
    <w:p w14:paraId="179A7D67" w14:textId="77777777" w:rsidR="00F60DC8" w:rsidRPr="00BE0F32" w:rsidRDefault="00F60DC8" w:rsidP="00B42993">
      <w:pPr>
        <w:rPr>
          <w:b/>
          <w:szCs w:val="28"/>
          <w:lang w:val="uk-UA"/>
        </w:rPr>
      </w:pPr>
    </w:p>
    <w:p w14:paraId="64E2CF7D" w14:textId="52015158" w:rsidR="00B42993" w:rsidRPr="00BE0F32" w:rsidRDefault="000B5611" w:rsidP="00B42993">
      <w:pPr>
        <w:rPr>
          <w:b/>
          <w:szCs w:val="28"/>
          <w:lang w:val="uk-UA"/>
        </w:rPr>
      </w:pPr>
      <w:r w:rsidRPr="00BE0F32">
        <w:rPr>
          <w:b/>
          <w:szCs w:val="28"/>
          <w:lang w:val="uk-UA"/>
        </w:rPr>
        <w:t xml:space="preserve">Про </w:t>
      </w:r>
      <w:r w:rsidR="00B42993" w:rsidRPr="00BE0F32">
        <w:rPr>
          <w:b/>
          <w:szCs w:val="28"/>
          <w:lang w:val="uk-UA"/>
        </w:rPr>
        <w:t xml:space="preserve">роботу сектору економіки, </w:t>
      </w:r>
    </w:p>
    <w:p w14:paraId="2E5553FA" w14:textId="703E3F69" w:rsidR="00B42993" w:rsidRPr="00BE0F32" w:rsidRDefault="00B42993" w:rsidP="00B42993">
      <w:pPr>
        <w:rPr>
          <w:b/>
          <w:szCs w:val="28"/>
          <w:lang w:val="uk-UA"/>
        </w:rPr>
      </w:pPr>
      <w:r w:rsidRPr="00BE0F32">
        <w:rPr>
          <w:b/>
          <w:szCs w:val="28"/>
          <w:lang w:val="uk-UA"/>
        </w:rPr>
        <w:t xml:space="preserve">туризму, зовнішніх зв’язків та </w:t>
      </w:r>
    </w:p>
    <w:p w14:paraId="74908456" w14:textId="7BEC6C74" w:rsidR="000B5611" w:rsidRPr="00BE0F32" w:rsidRDefault="00B42993" w:rsidP="00B42993">
      <w:pPr>
        <w:rPr>
          <w:b/>
          <w:szCs w:val="28"/>
          <w:lang w:val="uk-UA"/>
        </w:rPr>
      </w:pPr>
      <w:r w:rsidRPr="00BE0F32">
        <w:rPr>
          <w:b/>
          <w:szCs w:val="28"/>
          <w:lang w:val="uk-UA"/>
        </w:rPr>
        <w:t xml:space="preserve">інвестиційної політики </w:t>
      </w:r>
    </w:p>
    <w:p w14:paraId="6649093D" w14:textId="1AF45309" w:rsidR="00B42993" w:rsidRPr="00BE0F32" w:rsidRDefault="00B42993" w:rsidP="000B5611">
      <w:pPr>
        <w:rPr>
          <w:b/>
          <w:szCs w:val="28"/>
          <w:lang w:val="uk-UA"/>
        </w:rPr>
      </w:pPr>
    </w:p>
    <w:p w14:paraId="2A224CFF" w14:textId="77777777" w:rsidR="00B42993" w:rsidRPr="00BE0F32" w:rsidRDefault="00B42993" w:rsidP="00B42993">
      <w:pPr>
        <w:jc w:val="both"/>
        <w:rPr>
          <w:bCs/>
          <w:szCs w:val="28"/>
          <w:lang w:val="uk-UA"/>
        </w:rPr>
      </w:pPr>
    </w:p>
    <w:p w14:paraId="758311C6" w14:textId="347C3E5A" w:rsidR="00B42993" w:rsidRPr="00BE0F32" w:rsidRDefault="00B42993" w:rsidP="00F60DC8">
      <w:pPr>
        <w:shd w:val="clear" w:color="auto" w:fill="FFFFFF"/>
        <w:spacing w:after="225" w:line="360" w:lineRule="auto"/>
        <w:ind w:firstLine="708"/>
        <w:jc w:val="both"/>
        <w:textAlignment w:val="baseline"/>
        <w:rPr>
          <w:bCs/>
          <w:szCs w:val="28"/>
          <w:lang w:val="uk-UA"/>
        </w:rPr>
      </w:pPr>
      <w:r w:rsidRPr="00BE0F32">
        <w:rPr>
          <w:bCs/>
          <w:szCs w:val="28"/>
          <w:lang w:val="uk-UA"/>
        </w:rPr>
        <w:t>Керуючись статтею 34 Закону України «Про місцеве самоврядування в Україні», на виконання плану роботи виконавчого комітету Поляницької сільської ради на 202</w:t>
      </w:r>
      <w:r w:rsidR="00615657" w:rsidRPr="00BE0F32">
        <w:rPr>
          <w:bCs/>
          <w:szCs w:val="28"/>
          <w:lang w:val="uk-UA"/>
        </w:rPr>
        <w:t>6</w:t>
      </w:r>
      <w:r w:rsidRPr="00BE0F32">
        <w:rPr>
          <w:bCs/>
          <w:szCs w:val="28"/>
          <w:lang w:val="uk-UA"/>
        </w:rPr>
        <w:t xml:space="preserve"> рік, заслухавши та обговоривши інформацію завідувачки сектору економіки, туризму, зовнішніх зв’язків та інвестиційної політики, виконавчий комітет сільської ради</w:t>
      </w:r>
    </w:p>
    <w:p w14:paraId="7DE3C501" w14:textId="06B7BDD3" w:rsidR="000B5611" w:rsidRPr="00BE0F32" w:rsidRDefault="000B5611" w:rsidP="000B5611">
      <w:pPr>
        <w:rPr>
          <w:b/>
          <w:szCs w:val="28"/>
          <w:lang w:val="uk-UA"/>
        </w:rPr>
      </w:pPr>
      <w:r w:rsidRPr="00BE0F32">
        <w:rPr>
          <w:b/>
          <w:szCs w:val="28"/>
          <w:lang w:val="uk-UA"/>
        </w:rPr>
        <w:t>ВИРІШИ</w:t>
      </w:r>
      <w:r w:rsidR="007F6157" w:rsidRPr="00BE0F32">
        <w:rPr>
          <w:b/>
          <w:szCs w:val="28"/>
          <w:lang w:val="uk-UA"/>
        </w:rPr>
        <w:t>В</w:t>
      </w:r>
      <w:r w:rsidRPr="00BE0F32">
        <w:rPr>
          <w:b/>
          <w:szCs w:val="28"/>
          <w:lang w:val="uk-UA"/>
        </w:rPr>
        <w:t>:</w:t>
      </w:r>
    </w:p>
    <w:p w14:paraId="6A38E4BC" w14:textId="2F3CEB81" w:rsidR="00156644" w:rsidRPr="00BE0F32" w:rsidRDefault="00156644" w:rsidP="00BE0F32">
      <w:pPr>
        <w:shd w:val="clear" w:color="auto" w:fill="FFFFFF"/>
        <w:spacing w:line="360" w:lineRule="auto"/>
        <w:ind w:firstLine="709"/>
        <w:jc w:val="both"/>
        <w:textAlignment w:val="baseline"/>
        <w:rPr>
          <w:bCs/>
          <w:szCs w:val="28"/>
          <w:lang w:val="uk-UA"/>
        </w:rPr>
      </w:pPr>
      <w:r w:rsidRPr="00BE0F32">
        <w:rPr>
          <w:bCs/>
          <w:szCs w:val="28"/>
          <w:lang w:val="uk-UA"/>
        </w:rPr>
        <w:t>1.</w:t>
      </w:r>
      <w:r w:rsidR="007F6157" w:rsidRPr="00BE0F32">
        <w:rPr>
          <w:bCs/>
          <w:szCs w:val="28"/>
          <w:lang w:val="uk-UA"/>
        </w:rPr>
        <w:t xml:space="preserve"> Вважати роботу </w:t>
      </w:r>
      <w:r w:rsidRPr="00BE0F32">
        <w:rPr>
          <w:bCs/>
          <w:szCs w:val="28"/>
          <w:lang w:val="uk-UA"/>
        </w:rPr>
        <w:t xml:space="preserve"> </w:t>
      </w:r>
      <w:r w:rsidR="007F6157" w:rsidRPr="00BE0F32">
        <w:rPr>
          <w:bCs/>
          <w:szCs w:val="28"/>
          <w:lang w:val="uk-UA"/>
        </w:rPr>
        <w:t>С</w:t>
      </w:r>
      <w:r w:rsidRPr="00BE0F32">
        <w:rPr>
          <w:bCs/>
          <w:szCs w:val="28"/>
          <w:lang w:val="uk-UA"/>
        </w:rPr>
        <w:t>ектору</w:t>
      </w:r>
      <w:r w:rsidR="00F60DC8" w:rsidRPr="00BE0F32">
        <w:rPr>
          <w:bCs/>
          <w:szCs w:val="28"/>
          <w:lang w:val="uk-UA"/>
        </w:rPr>
        <w:t xml:space="preserve"> економіки, туризму, зовнішніх зв</w:t>
      </w:r>
      <w:r w:rsidR="007F6157" w:rsidRPr="00BE0F32">
        <w:rPr>
          <w:bCs/>
          <w:szCs w:val="28"/>
          <w:lang w:val="uk-UA"/>
        </w:rPr>
        <w:t>’</w:t>
      </w:r>
      <w:r w:rsidR="00F60DC8" w:rsidRPr="00BE0F32">
        <w:rPr>
          <w:bCs/>
          <w:szCs w:val="28"/>
          <w:lang w:val="uk-UA"/>
        </w:rPr>
        <w:t>язків та інвестиційної політики</w:t>
      </w:r>
      <w:r w:rsidRPr="00BE0F32">
        <w:rPr>
          <w:bCs/>
          <w:szCs w:val="28"/>
          <w:lang w:val="uk-UA"/>
        </w:rPr>
        <w:t xml:space="preserve">  </w:t>
      </w:r>
      <w:r w:rsidR="007F6157" w:rsidRPr="00BE0F32">
        <w:rPr>
          <w:bCs/>
          <w:szCs w:val="28"/>
          <w:lang w:val="uk-UA"/>
        </w:rPr>
        <w:t xml:space="preserve">Поляницької сільської ради </w:t>
      </w:r>
      <w:r w:rsidRPr="00BE0F32">
        <w:rPr>
          <w:bCs/>
          <w:szCs w:val="28"/>
          <w:lang w:val="uk-UA"/>
        </w:rPr>
        <w:t>за</w:t>
      </w:r>
      <w:r w:rsidR="007F6157" w:rsidRPr="00BE0F32">
        <w:rPr>
          <w:bCs/>
          <w:szCs w:val="28"/>
          <w:lang w:val="uk-UA"/>
        </w:rPr>
        <w:t xml:space="preserve"> </w:t>
      </w:r>
      <w:r w:rsidR="00444955" w:rsidRPr="00BE0F32">
        <w:rPr>
          <w:bCs/>
          <w:szCs w:val="28"/>
          <w:lang w:val="uk-UA"/>
        </w:rPr>
        <w:t xml:space="preserve">2025 рік </w:t>
      </w:r>
      <w:r w:rsidR="007F6157" w:rsidRPr="00BE0F32">
        <w:rPr>
          <w:bCs/>
          <w:szCs w:val="28"/>
          <w:lang w:val="uk-UA"/>
        </w:rPr>
        <w:t xml:space="preserve"> задовільною та затвердити відповідний звіт </w:t>
      </w:r>
      <w:r w:rsidRPr="00BE0F32">
        <w:rPr>
          <w:bCs/>
          <w:szCs w:val="28"/>
          <w:lang w:val="uk-UA"/>
        </w:rPr>
        <w:t>(додається).</w:t>
      </w:r>
    </w:p>
    <w:p w14:paraId="65AD5399" w14:textId="6DB6C055" w:rsidR="00BE0F32" w:rsidRPr="00BE0F32" w:rsidRDefault="00BE0F32" w:rsidP="00BE0F32">
      <w:pPr>
        <w:shd w:val="clear" w:color="auto" w:fill="FFFFFF"/>
        <w:spacing w:line="360" w:lineRule="auto"/>
        <w:ind w:firstLine="709"/>
        <w:jc w:val="both"/>
        <w:textAlignment w:val="baseline"/>
        <w:rPr>
          <w:lang w:val="uk-UA"/>
        </w:rPr>
      </w:pPr>
      <w:r w:rsidRPr="00BE0F32">
        <w:rPr>
          <w:bCs/>
          <w:szCs w:val="28"/>
          <w:lang w:val="uk-UA"/>
        </w:rPr>
        <w:t>2.</w:t>
      </w:r>
      <w:r w:rsidRPr="00BE0F32">
        <w:rPr>
          <w:lang w:val="uk-UA"/>
        </w:rPr>
        <w:t>Рекомендувати сектору економіки, туризму, зовнішніх зв’язків та інвестиційної політики у 2026 році продовжити роботу, спрямовану на розвиток проєктної та інвестиційної діяльності громади, розширення партнерських зв’язків, супровід проєктів у державній цифровій екосистемі DREAM.</w:t>
      </w:r>
    </w:p>
    <w:p w14:paraId="74007714" w14:textId="16FD7C56" w:rsidR="00156644" w:rsidRPr="00BE0F32" w:rsidRDefault="000A5334" w:rsidP="00BE0F32">
      <w:pPr>
        <w:shd w:val="clear" w:color="auto" w:fill="FFFFFF"/>
        <w:spacing w:line="360" w:lineRule="auto"/>
        <w:ind w:firstLine="709"/>
        <w:jc w:val="both"/>
        <w:textAlignment w:val="baseline"/>
        <w:rPr>
          <w:b/>
          <w:sz w:val="27"/>
          <w:szCs w:val="27"/>
          <w:lang w:val="uk-UA"/>
        </w:rPr>
      </w:pPr>
      <w:r w:rsidRPr="00BE0F32">
        <w:rPr>
          <w:bCs/>
          <w:szCs w:val="28"/>
          <w:lang w:val="uk-UA"/>
        </w:rPr>
        <w:t>3</w:t>
      </w:r>
      <w:r w:rsidR="00156644" w:rsidRPr="00BE0F32">
        <w:rPr>
          <w:bCs/>
          <w:szCs w:val="28"/>
          <w:lang w:val="uk-UA"/>
        </w:rPr>
        <w:t>. Координацію роботи щодо виконання даного рішення покласти на завідувач</w:t>
      </w:r>
      <w:r w:rsidR="006343CA" w:rsidRPr="00BE0F32">
        <w:rPr>
          <w:bCs/>
          <w:szCs w:val="28"/>
          <w:lang w:val="uk-UA"/>
        </w:rPr>
        <w:t>ку</w:t>
      </w:r>
      <w:r w:rsidR="00156644" w:rsidRPr="00BE0F32">
        <w:rPr>
          <w:bCs/>
          <w:szCs w:val="28"/>
          <w:lang w:val="uk-UA"/>
        </w:rPr>
        <w:t xml:space="preserve"> сектору</w:t>
      </w:r>
      <w:r w:rsidR="006343CA" w:rsidRPr="00BE0F32">
        <w:rPr>
          <w:bCs/>
          <w:szCs w:val="28"/>
          <w:lang w:val="uk-UA"/>
        </w:rPr>
        <w:t xml:space="preserve"> економіки, туризму, зовнішніх зв’язків та інвестиційної політики</w:t>
      </w:r>
      <w:r w:rsidR="00156644" w:rsidRPr="00BE0F32">
        <w:rPr>
          <w:bCs/>
          <w:szCs w:val="28"/>
          <w:lang w:val="uk-UA"/>
        </w:rPr>
        <w:t xml:space="preserve">, контроль залишаю за собою </w:t>
      </w:r>
    </w:p>
    <w:p w14:paraId="6FD7DDCF" w14:textId="77777777" w:rsidR="00F60DC8" w:rsidRPr="00BE0F32" w:rsidRDefault="00F60DC8" w:rsidP="00156644">
      <w:pPr>
        <w:pStyle w:val="a3"/>
        <w:ind w:left="142"/>
        <w:jc w:val="both"/>
        <w:rPr>
          <w:b/>
          <w:sz w:val="27"/>
          <w:szCs w:val="27"/>
          <w:lang w:val="uk-UA"/>
        </w:rPr>
      </w:pPr>
    </w:p>
    <w:p w14:paraId="188801A4" w14:textId="4BB0A1EC" w:rsidR="00243DAB" w:rsidRPr="00BE0F32" w:rsidRDefault="000B5611" w:rsidP="00BE0F32">
      <w:pPr>
        <w:pStyle w:val="a3"/>
        <w:ind w:left="0"/>
        <w:jc w:val="both"/>
        <w:rPr>
          <w:b/>
          <w:sz w:val="30"/>
          <w:szCs w:val="30"/>
          <w:lang w:val="uk-UA"/>
        </w:rPr>
      </w:pPr>
      <w:bookmarkStart w:id="1" w:name="_Hlk232587067"/>
      <w:r w:rsidRPr="00BE0F32">
        <w:rPr>
          <w:b/>
          <w:sz w:val="30"/>
          <w:szCs w:val="30"/>
          <w:lang w:val="uk-UA"/>
        </w:rPr>
        <w:t xml:space="preserve">Поляницький сільський голова                                        </w:t>
      </w:r>
      <w:bookmarkEnd w:id="0"/>
      <w:r w:rsidRPr="00BE0F32">
        <w:rPr>
          <w:b/>
          <w:sz w:val="30"/>
          <w:szCs w:val="30"/>
          <w:lang w:val="uk-UA"/>
        </w:rPr>
        <w:t>Микола ПОЛЯК</w:t>
      </w:r>
    </w:p>
    <w:bookmarkEnd w:id="1"/>
    <w:p w14:paraId="2296818F" w14:textId="49AD4DA1" w:rsidR="009A359F" w:rsidRPr="00BE0F32" w:rsidRDefault="009A359F" w:rsidP="009A359F">
      <w:pPr>
        <w:tabs>
          <w:tab w:val="left" w:pos="180"/>
        </w:tabs>
        <w:ind w:left="5954"/>
        <w:jc w:val="both"/>
        <w:rPr>
          <w:b/>
          <w:bCs/>
          <w:sz w:val="24"/>
          <w:szCs w:val="24"/>
          <w:lang w:val="uk-UA"/>
        </w:rPr>
      </w:pPr>
      <w:r w:rsidRPr="00BE0F32">
        <w:rPr>
          <w:b/>
          <w:bCs/>
          <w:sz w:val="24"/>
          <w:szCs w:val="24"/>
          <w:lang w:val="uk-UA"/>
        </w:rPr>
        <w:lastRenderedPageBreak/>
        <w:t>Додаток</w:t>
      </w:r>
    </w:p>
    <w:p w14:paraId="02F4FDD4" w14:textId="77777777" w:rsidR="009A359F" w:rsidRPr="00BE0F32" w:rsidRDefault="009A359F" w:rsidP="009A359F">
      <w:pPr>
        <w:tabs>
          <w:tab w:val="left" w:pos="180"/>
        </w:tabs>
        <w:ind w:left="5954"/>
        <w:rPr>
          <w:b/>
          <w:bCs/>
          <w:sz w:val="24"/>
          <w:szCs w:val="24"/>
          <w:lang w:val="uk-UA"/>
        </w:rPr>
      </w:pPr>
      <w:r w:rsidRPr="00BE0F32">
        <w:rPr>
          <w:b/>
          <w:bCs/>
          <w:sz w:val="24"/>
          <w:szCs w:val="24"/>
          <w:lang w:val="uk-UA"/>
        </w:rPr>
        <w:t>до рішення виконкому</w:t>
      </w:r>
    </w:p>
    <w:p w14:paraId="0BBA6E4F" w14:textId="77777777" w:rsidR="009A359F" w:rsidRPr="00BE0F32" w:rsidRDefault="009A359F" w:rsidP="009A359F">
      <w:pPr>
        <w:tabs>
          <w:tab w:val="left" w:pos="180"/>
        </w:tabs>
        <w:ind w:left="5954"/>
        <w:rPr>
          <w:b/>
          <w:bCs/>
          <w:sz w:val="24"/>
          <w:szCs w:val="24"/>
          <w:lang w:val="uk-UA"/>
        </w:rPr>
      </w:pPr>
      <w:r w:rsidRPr="00BE0F32">
        <w:rPr>
          <w:b/>
          <w:bCs/>
          <w:sz w:val="24"/>
          <w:szCs w:val="24"/>
          <w:lang w:val="uk-UA"/>
        </w:rPr>
        <w:t>Поляницької сільської ради</w:t>
      </w:r>
    </w:p>
    <w:p w14:paraId="0A267A56" w14:textId="38FCCECA" w:rsidR="009A359F" w:rsidRPr="00BE0F32" w:rsidRDefault="00C712F3" w:rsidP="009A359F">
      <w:pPr>
        <w:tabs>
          <w:tab w:val="left" w:pos="180"/>
        </w:tabs>
        <w:ind w:left="5954"/>
        <w:jc w:val="both"/>
        <w:rPr>
          <w:b/>
          <w:bCs/>
          <w:sz w:val="24"/>
          <w:szCs w:val="24"/>
          <w:lang w:val="uk-UA"/>
        </w:rPr>
      </w:pPr>
      <w:r w:rsidRPr="00BE0F32">
        <w:rPr>
          <w:b/>
          <w:bCs/>
          <w:sz w:val="24"/>
          <w:szCs w:val="24"/>
          <w:lang w:val="uk-UA"/>
        </w:rPr>
        <w:t>В</w:t>
      </w:r>
      <w:r w:rsidR="009A359F" w:rsidRPr="00BE0F32">
        <w:rPr>
          <w:b/>
          <w:bCs/>
          <w:sz w:val="24"/>
          <w:szCs w:val="24"/>
          <w:lang w:val="uk-UA"/>
        </w:rPr>
        <w:t>ід</w:t>
      </w:r>
      <w:r w:rsidRPr="00BE0F32">
        <w:rPr>
          <w:b/>
          <w:bCs/>
          <w:sz w:val="24"/>
          <w:szCs w:val="24"/>
          <w:lang w:val="uk-UA"/>
        </w:rPr>
        <w:t xml:space="preserve"> </w:t>
      </w:r>
      <w:r w:rsidR="00243DAB" w:rsidRPr="00BE0F32">
        <w:rPr>
          <w:b/>
          <w:bCs/>
          <w:sz w:val="24"/>
          <w:szCs w:val="24"/>
          <w:lang w:val="uk-UA"/>
        </w:rPr>
        <w:t>__________</w:t>
      </w:r>
      <w:r w:rsidR="009A359F" w:rsidRPr="00BE0F32">
        <w:rPr>
          <w:b/>
          <w:bCs/>
          <w:sz w:val="24"/>
          <w:szCs w:val="24"/>
          <w:lang w:val="uk-UA"/>
        </w:rPr>
        <w:t xml:space="preserve"> № </w:t>
      </w:r>
      <w:r w:rsidR="00243DAB" w:rsidRPr="00BE0F32">
        <w:rPr>
          <w:b/>
          <w:bCs/>
          <w:sz w:val="24"/>
          <w:szCs w:val="24"/>
          <w:lang w:val="uk-UA"/>
        </w:rPr>
        <w:t>______</w:t>
      </w:r>
    </w:p>
    <w:p w14:paraId="664FC810" w14:textId="77777777" w:rsidR="009A359F" w:rsidRPr="00BE0F32" w:rsidRDefault="009A359F" w:rsidP="009A359F">
      <w:pPr>
        <w:shd w:val="clear" w:color="auto" w:fill="FFFFFF"/>
        <w:textAlignment w:val="baseline"/>
        <w:rPr>
          <w:rFonts w:ascii="ProbaPro" w:hAnsi="ProbaPro"/>
          <w:b/>
          <w:bCs/>
          <w:color w:val="000000"/>
          <w:sz w:val="27"/>
          <w:szCs w:val="27"/>
          <w:bdr w:val="none" w:sz="0" w:space="0" w:color="auto" w:frame="1"/>
          <w:lang w:val="uk-UA" w:eastAsia="uk-UA"/>
        </w:rPr>
      </w:pPr>
    </w:p>
    <w:p w14:paraId="7981D373" w14:textId="53A234A3" w:rsidR="00F60DC8" w:rsidRPr="00BE0F32" w:rsidRDefault="00F60DC8" w:rsidP="00F60DC8">
      <w:pPr>
        <w:shd w:val="clear" w:color="auto" w:fill="FFFFFF"/>
        <w:jc w:val="center"/>
        <w:textAlignment w:val="baseline"/>
        <w:rPr>
          <w:b/>
          <w:szCs w:val="28"/>
          <w:lang w:val="uk-UA"/>
        </w:rPr>
      </w:pPr>
      <w:r w:rsidRPr="00BE0F32">
        <w:rPr>
          <w:b/>
          <w:szCs w:val="28"/>
          <w:lang w:val="uk-UA"/>
        </w:rPr>
        <w:t>Звіт</w:t>
      </w:r>
    </w:p>
    <w:p w14:paraId="0499D74B" w14:textId="4AA05FEA" w:rsidR="00F60DC8" w:rsidRPr="00BE0F32" w:rsidRDefault="00F60DC8" w:rsidP="00F60DC8">
      <w:pPr>
        <w:shd w:val="clear" w:color="auto" w:fill="FFFFFF"/>
        <w:jc w:val="center"/>
        <w:textAlignment w:val="baseline"/>
        <w:rPr>
          <w:b/>
          <w:szCs w:val="28"/>
          <w:lang w:val="uk-UA"/>
        </w:rPr>
      </w:pPr>
      <w:r w:rsidRPr="00BE0F32">
        <w:rPr>
          <w:b/>
          <w:szCs w:val="28"/>
          <w:lang w:val="uk-UA"/>
        </w:rPr>
        <w:t>Про роботу сектору</w:t>
      </w:r>
      <w:r w:rsidR="009A359F" w:rsidRPr="00BE0F32">
        <w:rPr>
          <w:b/>
          <w:szCs w:val="28"/>
          <w:lang w:val="uk-UA"/>
        </w:rPr>
        <w:t xml:space="preserve"> економіки, туризму, зовнішніх зв’язків та інвестиційної політики</w:t>
      </w:r>
      <w:r w:rsidRPr="00BE0F32">
        <w:rPr>
          <w:b/>
          <w:szCs w:val="28"/>
          <w:lang w:val="uk-UA"/>
        </w:rPr>
        <w:t xml:space="preserve"> виконавчого комітету</w:t>
      </w:r>
    </w:p>
    <w:p w14:paraId="1C9A6BE1" w14:textId="750BC916" w:rsidR="00F60DC8" w:rsidRPr="00BE0F32" w:rsidRDefault="00F60DC8" w:rsidP="005726FF">
      <w:pPr>
        <w:shd w:val="clear" w:color="auto" w:fill="FFFFFF"/>
        <w:jc w:val="center"/>
        <w:textAlignment w:val="baseline"/>
        <w:rPr>
          <w:b/>
          <w:szCs w:val="28"/>
          <w:lang w:val="uk-UA"/>
        </w:rPr>
      </w:pPr>
      <w:r w:rsidRPr="00BE0F32">
        <w:rPr>
          <w:b/>
          <w:szCs w:val="28"/>
          <w:lang w:val="uk-UA"/>
        </w:rPr>
        <w:t xml:space="preserve">за </w:t>
      </w:r>
      <w:r w:rsidR="00243DAB" w:rsidRPr="00BE0F32">
        <w:rPr>
          <w:b/>
          <w:szCs w:val="28"/>
          <w:lang w:val="uk-UA"/>
        </w:rPr>
        <w:t>2025</w:t>
      </w:r>
      <w:r w:rsidR="003F1F8E" w:rsidRPr="00BE0F32">
        <w:rPr>
          <w:b/>
          <w:szCs w:val="28"/>
          <w:lang w:val="uk-UA"/>
        </w:rPr>
        <w:t xml:space="preserve"> </w:t>
      </w:r>
      <w:r w:rsidR="00243DAB" w:rsidRPr="00BE0F32">
        <w:rPr>
          <w:b/>
          <w:szCs w:val="28"/>
          <w:lang w:val="uk-UA"/>
        </w:rPr>
        <w:t>рік</w:t>
      </w:r>
    </w:p>
    <w:p w14:paraId="55CE3A96" w14:textId="77777777" w:rsidR="005726FF" w:rsidRPr="00BE0F32" w:rsidRDefault="005726FF" w:rsidP="005726FF">
      <w:pPr>
        <w:shd w:val="clear" w:color="auto" w:fill="FFFFFF"/>
        <w:jc w:val="center"/>
        <w:textAlignment w:val="baseline"/>
        <w:rPr>
          <w:b/>
          <w:szCs w:val="28"/>
          <w:lang w:val="uk-UA"/>
        </w:rPr>
      </w:pPr>
    </w:p>
    <w:p w14:paraId="33920944" w14:textId="4C608C7A" w:rsidR="00BE0F32" w:rsidRPr="00BE0F32" w:rsidRDefault="00BE0F32" w:rsidP="00BE0F32">
      <w:pPr>
        <w:spacing w:line="360" w:lineRule="auto"/>
        <w:ind w:firstLine="708"/>
        <w:jc w:val="both"/>
        <w:rPr>
          <w:lang w:val="uk-UA"/>
        </w:rPr>
      </w:pPr>
      <w:r w:rsidRPr="00BE0F32">
        <w:rPr>
          <w:lang w:val="uk-UA"/>
        </w:rPr>
        <w:t>Сектор економіки, туризму, зовнішніх зв’язків та інвестиційної політики упродовж 2025 року здійснював діяльність відповідно до покладених на нього завдань щодо реалізації державної політики у сфері соціально-економічного розвитку громади, залучення інвестицій, міжнародного співробітництва, проєктної діяльності, регуляторної політики та стратегічного планування.</w:t>
      </w:r>
    </w:p>
    <w:p w14:paraId="5F1A2968" w14:textId="2EFA0175" w:rsidR="00BE0F32" w:rsidRPr="00BE0F32" w:rsidRDefault="00BE0F32" w:rsidP="00BE0F32">
      <w:pPr>
        <w:spacing w:line="360" w:lineRule="auto"/>
        <w:ind w:firstLine="708"/>
        <w:jc w:val="both"/>
        <w:rPr>
          <w:lang w:val="uk-UA"/>
        </w:rPr>
      </w:pPr>
      <w:r w:rsidRPr="00BE0F32">
        <w:rPr>
          <w:lang w:val="uk-UA"/>
        </w:rPr>
        <w:t>Протягом звітного періоду сектором здійснювалося опрацювання вхідної документації, підготовка проєктів рішень сільської ради та виконавчого комітету, інформаційних матеріалів, звітів, програм та інших документів, необхідних для забезпечення діяльності органу місцевого самоврядування. Забезпечувалася участь у нарадах, робочих групах, вебінарах, навчаннях та заходах, спрямованих на розвиток громади.</w:t>
      </w:r>
    </w:p>
    <w:p w14:paraId="401585AF" w14:textId="4816B6E0" w:rsidR="00BE0F32" w:rsidRPr="00BE0F32" w:rsidRDefault="00BE0F32" w:rsidP="00BE0F32">
      <w:pPr>
        <w:spacing w:line="360" w:lineRule="auto"/>
        <w:ind w:firstLine="708"/>
        <w:jc w:val="both"/>
        <w:rPr>
          <w:lang w:val="uk-UA"/>
        </w:rPr>
      </w:pPr>
      <w:r w:rsidRPr="00BE0F32">
        <w:rPr>
          <w:lang w:val="uk-UA"/>
        </w:rPr>
        <w:t>Одним із важливих напрямків роботи у 2025 році стало впровадження механізму громадського бюджету в Поляницькій територіальній громаді. За результатами конкурсного відбору представник сектору взяв участь у Програмі підтримки «Розробка та впровадження громадського бюджету», успішно пройшов навчання та отримав відповідний сертифікат.</w:t>
      </w:r>
    </w:p>
    <w:p w14:paraId="337C3096" w14:textId="2A729342" w:rsidR="00BE0F32" w:rsidRPr="00BE0F32" w:rsidRDefault="00BE0F32" w:rsidP="00BE0F32">
      <w:pPr>
        <w:spacing w:line="360" w:lineRule="auto"/>
        <w:ind w:firstLine="708"/>
        <w:jc w:val="both"/>
        <w:rPr>
          <w:lang w:val="uk-UA"/>
        </w:rPr>
      </w:pPr>
      <w:r w:rsidRPr="00BE0F32">
        <w:rPr>
          <w:lang w:val="uk-UA"/>
        </w:rPr>
        <w:t>У рамках впровадження громадського бюджету було розроблено та затверджено рішення сільської ради «Про затвердження Положення про громадський бюджет Поляницької територіальної громади», що визначило механізм участі мешканців громади у формуванні та реалізації місцевих ініціатив.</w:t>
      </w:r>
    </w:p>
    <w:p w14:paraId="212DA47E" w14:textId="08880354" w:rsidR="00BE0F32" w:rsidRPr="00BE0F32" w:rsidRDefault="00BE0F32" w:rsidP="00BE0F32">
      <w:pPr>
        <w:spacing w:line="360" w:lineRule="auto"/>
        <w:ind w:firstLine="708"/>
        <w:jc w:val="both"/>
        <w:rPr>
          <w:lang w:val="uk-UA"/>
        </w:rPr>
      </w:pPr>
      <w:r w:rsidRPr="00BE0F32">
        <w:rPr>
          <w:lang w:val="uk-UA"/>
        </w:rPr>
        <w:t>Після завершення прийому проєктних пропозицій та проведення голосування визначено три проєкти-переможці громадського бюджету:</w:t>
      </w:r>
    </w:p>
    <w:p w14:paraId="4409C638" w14:textId="64F45168" w:rsidR="00BE0F32" w:rsidRPr="00BE0F32" w:rsidRDefault="00BE0F32" w:rsidP="00BE0F32">
      <w:pPr>
        <w:spacing w:line="360" w:lineRule="auto"/>
        <w:jc w:val="both"/>
        <w:rPr>
          <w:lang w:val="uk-UA"/>
        </w:rPr>
      </w:pPr>
      <w:r w:rsidRPr="00BE0F32">
        <w:rPr>
          <w:lang w:val="uk-UA"/>
        </w:rPr>
        <w:lastRenderedPageBreak/>
        <w:t>– «Міст порозуміння» – проєкт, спрямований на підтримку комунікації з ветеранами та військовослужбовцями, вартістю 80 000 грн;</w:t>
      </w:r>
    </w:p>
    <w:p w14:paraId="75EB17F8" w14:textId="0BE3DCD9" w:rsidR="00BE0F32" w:rsidRPr="00BE0F32" w:rsidRDefault="00BE0F32" w:rsidP="00BE0F32">
      <w:pPr>
        <w:spacing w:line="360" w:lineRule="auto"/>
        <w:jc w:val="both"/>
        <w:rPr>
          <w:lang w:val="uk-UA"/>
        </w:rPr>
      </w:pPr>
      <w:r w:rsidRPr="00BE0F32">
        <w:rPr>
          <w:lang w:val="uk-UA"/>
        </w:rPr>
        <w:t>– «Пам’ять, що оживає» – створення мобільного кабінету пам’яті загиблих Захисників громади, вартістю 80 000 грн;</w:t>
      </w:r>
    </w:p>
    <w:p w14:paraId="3957B1CF" w14:textId="3F9C310C" w:rsidR="00BE0F32" w:rsidRPr="00BE0F32" w:rsidRDefault="00BE0F32" w:rsidP="00BE0F32">
      <w:pPr>
        <w:spacing w:line="360" w:lineRule="auto"/>
        <w:jc w:val="both"/>
        <w:rPr>
          <w:lang w:val="uk-UA"/>
        </w:rPr>
      </w:pPr>
      <w:r w:rsidRPr="00BE0F32">
        <w:rPr>
          <w:lang w:val="uk-UA"/>
        </w:rPr>
        <w:t>– «Розширення спортивного простору Вороненківської гімназії», вартістю 78 881 грн.</w:t>
      </w:r>
    </w:p>
    <w:p w14:paraId="51235BD8" w14:textId="66126662" w:rsidR="00BE0F32" w:rsidRPr="00BE0F32" w:rsidRDefault="00BE0F32" w:rsidP="00BE0F32">
      <w:pPr>
        <w:spacing w:line="360" w:lineRule="auto"/>
        <w:jc w:val="both"/>
        <w:rPr>
          <w:lang w:val="uk-UA"/>
        </w:rPr>
      </w:pPr>
      <w:r w:rsidRPr="00BE0F32">
        <w:rPr>
          <w:lang w:val="uk-UA"/>
        </w:rPr>
        <w:t>Загальна сума фінансування проєктів-переможців склала 238 881 грн.</w:t>
      </w:r>
    </w:p>
    <w:p w14:paraId="6796130A" w14:textId="6AEEB350" w:rsidR="00BE0F32" w:rsidRPr="00BE0F32" w:rsidRDefault="00BE0F32" w:rsidP="00BE0F32">
      <w:pPr>
        <w:spacing w:line="360" w:lineRule="auto"/>
        <w:ind w:firstLine="708"/>
        <w:jc w:val="both"/>
        <w:rPr>
          <w:lang w:val="uk-UA"/>
        </w:rPr>
      </w:pPr>
      <w:r w:rsidRPr="00BE0F32">
        <w:rPr>
          <w:lang w:val="uk-UA"/>
        </w:rPr>
        <w:t>З метою підвищення професійних компетенцій та впровадження сучасних підходів до розвитку громад завідувачка сектору пройшла навчання в рамках освітньої програми «Школа змінотворців 2025», яка складалася з трьох навчальних модулів тривалістю по п’ять днів кожний. Навчання було спрямоване на розвиток навичок стратегічного планування, проєктного менеджменту, ефективного управління та залучення ресурсів для розвитку територіальних громад.</w:t>
      </w:r>
    </w:p>
    <w:p w14:paraId="5F2AAAD5" w14:textId="6261EB9D" w:rsidR="00BE0F32" w:rsidRPr="00BE0F32" w:rsidRDefault="00BE0F32" w:rsidP="00BE0F32">
      <w:pPr>
        <w:spacing w:line="360" w:lineRule="auto"/>
        <w:ind w:firstLine="708"/>
        <w:jc w:val="both"/>
        <w:rPr>
          <w:lang w:val="uk-UA"/>
        </w:rPr>
      </w:pPr>
      <w:r w:rsidRPr="00BE0F32">
        <w:rPr>
          <w:lang w:val="uk-UA"/>
        </w:rPr>
        <w:t>У 2025 році сектор був залучений до підготовки та подання міжнародного проєкту «Digital City Hall – Services Closer to Citizens» у рамках Програми Interreg NEXT Румунія – Україна 2021–2027. Проєкт підготовлено у партнерстві з муніципалітетом міста Бая-Маре (Румунія) та Солотвинською територіальною громадою Закарпатської області.</w:t>
      </w:r>
    </w:p>
    <w:p w14:paraId="6E74FE38" w14:textId="77777777" w:rsidR="00BE0F32" w:rsidRDefault="00BE0F32" w:rsidP="00BE0F32">
      <w:pPr>
        <w:spacing w:line="360" w:lineRule="auto"/>
        <w:ind w:firstLine="708"/>
        <w:jc w:val="both"/>
        <w:rPr>
          <w:lang w:val="uk-UA"/>
        </w:rPr>
      </w:pPr>
      <w:r w:rsidRPr="00BE0F32">
        <w:rPr>
          <w:lang w:val="uk-UA"/>
        </w:rPr>
        <w:t>За результатами конкурсного відбору проєкт став переможцем та буде реалізовуватися у 2026 році. Основною метою проєкту є розвиток цифрових послуг, модернізація процесів надання адміністративних послуг та підвищення ефективності роботи органів місцевого самоврядування. Бюджет, передбачений для реалізації заходів Поляницької територіальної громади, становить 60 137,00 євро.</w:t>
      </w:r>
    </w:p>
    <w:p w14:paraId="23D95DAB" w14:textId="0262CAB8" w:rsidR="00BE0F32" w:rsidRPr="00BE0F32" w:rsidRDefault="00BE0F32" w:rsidP="00BE0F32">
      <w:pPr>
        <w:spacing w:line="360" w:lineRule="auto"/>
        <w:ind w:firstLine="708"/>
        <w:jc w:val="both"/>
        <w:rPr>
          <w:lang w:val="uk-UA"/>
        </w:rPr>
      </w:pPr>
      <w:r w:rsidRPr="00BE0F32">
        <w:rPr>
          <w:lang w:val="uk-UA"/>
        </w:rPr>
        <w:t>Крім того, у 2025 році підготовлено та подано дві грантові заявки у рамках Програми Interreg NEXT «Польща – Україна 2021–2027»:</w:t>
      </w:r>
    </w:p>
    <w:p w14:paraId="2C3EB98A" w14:textId="355245F5" w:rsidR="00BE0F32" w:rsidRPr="00BE0F32" w:rsidRDefault="00BE0F32" w:rsidP="00BE0F32">
      <w:pPr>
        <w:spacing w:line="360" w:lineRule="auto"/>
        <w:jc w:val="both"/>
        <w:rPr>
          <w:lang w:val="uk-UA"/>
        </w:rPr>
      </w:pPr>
      <w:r w:rsidRPr="00BE0F32">
        <w:rPr>
          <w:lang w:val="uk-UA"/>
        </w:rPr>
        <w:t>– «Кодекс традицій: Гуцульська спадщина без кордонів» у партнерстві із громадою Залужжя Любачівського повіту Підкарпатського воєводства (Республіка Польща) та Надвірнянською міською територіальною громадою;</w:t>
      </w:r>
    </w:p>
    <w:p w14:paraId="7F0E3E5D" w14:textId="3052A777" w:rsidR="00BE0F32" w:rsidRPr="00BE0F32" w:rsidRDefault="00BE0F32" w:rsidP="00BE0F32">
      <w:pPr>
        <w:spacing w:line="360" w:lineRule="auto"/>
        <w:jc w:val="both"/>
        <w:rPr>
          <w:lang w:val="uk-UA"/>
        </w:rPr>
      </w:pPr>
      <w:r w:rsidRPr="00BE0F32">
        <w:rPr>
          <w:lang w:val="uk-UA"/>
        </w:rPr>
        <w:lastRenderedPageBreak/>
        <w:t>– «Смаки понад кордонами» у партнерстві з містом Ломжа (Республіка Польща) та Агенцією регіонального розвитку Івано-Франківської області.</w:t>
      </w:r>
    </w:p>
    <w:p w14:paraId="7BC078C6" w14:textId="6DEF4370" w:rsidR="00BE0F32" w:rsidRPr="00BE0F32" w:rsidRDefault="00BE0F32" w:rsidP="00BE0F32">
      <w:pPr>
        <w:spacing w:line="360" w:lineRule="auto"/>
        <w:jc w:val="both"/>
        <w:rPr>
          <w:lang w:val="uk-UA"/>
        </w:rPr>
      </w:pPr>
      <w:r w:rsidRPr="00BE0F32">
        <w:rPr>
          <w:lang w:val="uk-UA"/>
        </w:rPr>
        <w:t>Станом на дату підготовки звіту результати конкурсного відбору за вказаними проєктами не оголошені.</w:t>
      </w:r>
    </w:p>
    <w:p w14:paraId="19830185" w14:textId="0EFB1D45" w:rsidR="00BE0F32" w:rsidRPr="00BE0F32" w:rsidRDefault="00BE0F32" w:rsidP="00BE0F32">
      <w:pPr>
        <w:spacing w:line="360" w:lineRule="auto"/>
        <w:ind w:firstLine="708"/>
        <w:jc w:val="both"/>
        <w:rPr>
          <w:lang w:val="uk-UA"/>
        </w:rPr>
      </w:pPr>
      <w:r w:rsidRPr="00BE0F32">
        <w:rPr>
          <w:lang w:val="uk-UA"/>
        </w:rPr>
        <w:t>Важливим напрямком діяльності сектору залишається робота в державній цифровій екосистемі DREAM, яка є інструментом управління публічними інвестиціями та забезпечує прозорість процесів планування і реалізації проєктів розвитку. Упродовж 2025 року до системи DREAM внесено 4 проєкти Поляницької територіальної громади. Проводилася робота щодо наповнення проєктів необхідною інформацією, оновлення даних, завантаження документації та супроводу проєктів у системі.</w:t>
      </w:r>
    </w:p>
    <w:p w14:paraId="4BE0AACA" w14:textId="529EA407" w:rsidR="00BE0F32" w:rsidRPr="00BE0F32" w:rsidRDefault="00BE0F32" w:rsidP="00BE0F32">
      <w:pPr>
        <w:spacing w:line="360" w:lineRule="auto"/>
        <w:ind w:firstLine="708"/>
        <w:jc w:val="both"/>
        <w:rPr>
          <w:lang w:val="uk-UA"/>
        </w:rPr>
      </w:pPr>
      <w:r w:rsidRPr="00BE0F32">
        <w:rPr>
          <w:lang w:val="uk-UA"/>
        </w:rPr>
        <w:t>У сфері регуляторної політики сектор забезпечував виконання вимог Закону України «Про засади державної регуляторної політики у сфері господарської діяльності». Протягом року проводилася робота щодо внесення змін до чинних регуляторних актів відповідно до змін законодавства та актуальних потреб громади. Забезпечувалося оприлюднення проєктів регуляторних актів, підготовка аналізів регуляторного впливу, проведення консультацій із громадськістю та суб’єктами господарювання, а також моніторинг ефективності застосування регуляторних актів на території громади.</w:t>
      </w:r>
    </w:p>
    <w:p w14:paraId="27E4F202" w14:textId="2B0770B8" w:rsidR="00BE0F32" w:rsidRPr="00BE0F32" w:rsidRDefault="00BE0F32" w:rsidP="00BE0F32">
      <w:pPr>
        <w:spacing w:line="360" w:lineRule="auto"/>
        <w:ind w:firstLine="708"/>
        <w:jc w:val="both"/>
        <w:rPr>
          <w:lang w:val="uk-UA"/>
        </w:rPr>
      </w:pPr>
      <w:r w:rsidRPr="00BE0F32">
        <w:rPr>
          <w:lang w:val="uk-UA"/>
        </w:rPr>
        <w:t>У звітному періоді сектором продовжувалася робота щодо систематизації місцевих цільових програм та відстеження результативності їх виконання. Здійснювався моніторинг виконання заходів програм, аналіз досягнення запланованих показників та підготовка пропозицій щодо підвищення ефективності їх реалізації. Така робота сприяє забезпеченню раціонального використання бюджетних коштів та досягненню цілей соціально-економічного розвитку громади.</w:t>
      </w:r>
    </w:p>
    <w:p w14:paraId="7CFAC636" w14:textId="77777777" w:rsidR="00C40F4C" w:rsidRDefault="00BE0F32" w:rsidP="00BE0F32">
      <w:pPr>
        <w:spacing w:line="360" w:lineRule="auto"/>
        <w:ind w:firstLine="708"/>
        <w:jc w:val="both"/>
        <w:rPr>
          <w:lang w:val="uk-UA"/>
        </w:rPr>
      </w:pPr>
      <w:r w:rsidRPr="00BE0F32">
        <w:rPr>
          <w:lang w:val="uk-UA"/>
        </w:rPr>
        <w:t xml:space="preserve">У сфері міжнародного співробітництва сектором підготовлено проєкт рішення сільської ради «Про затвердження Угоди про побратимство між містом Бая-Маре, повітом Марамуреш (Румунія), та Поляницькою сільською </w:t>
      </w:r>
      <w:r w:rsidRPr="00BE0F32">
        <w:rPr>
          <w:lang w:val="uk-UA"/>
        </w:rPr>
        <w:lastRenderedPageBreak/>
        <w:t>радою Надвірнянського району Івано-Франківської області (Україна)». Укладення зазначеної угоди сприятиме розвитку партнерських відносин між громадами, реалізації спільних проєктів, обміну досвідом та залученню міжнародної технічної допомоги.</w:t>
      </w:r>
      <w:r w:rsidR="00C40F4C">
        <w:rPr>
          <w:lang w:val="uk-UA"/>
        </w:rPr>
        <w:t xml:space="preserve"> </w:t>
      </w:r>
    </w:p>
    <w:p w14:paraId="49330545" w14:textId="12E42AE7" w:rsidR="00BE0F32" w:rsidRPr="00C40F4C" w:rsidRDefault="00C40F4C" w:rsidP="00BE0F32">
      <w:pPr>
        <w:spacing w:line="360" w:lineRule="auto"/>
        <w:ind w:firstLine="708"/>
        <w:jc w:val="both"/>
        <w:rPr>
          <w:lang w:val="uk-UA"/>
        </w:rPr>
      </w:pPr>
      <w:r w:rsidRPr="00C40F4C">
        <w:rPr>
          <w:lang w:val="uk-UA"/>
        </w:rPr>
        <w:t>С</w:t>
      </w:r>
      <w:r w:rsidRPr="00C40F4C">
        <w:rPr>
          <w:lang w:val="uk-UA"/>
        </w:rPr>
        <w:t xml:space="preserve">ектором було організовано захід «Герої без зброї», який відбувся 15 квітня 2026 року. Під час заходу відзнакою «Хрест Громадянських заслуг» нагороджено 43 мешканців Поляницької територіальної громади. Завдяки </w:t>
      </w:r>
      <w:r>
        <w:rPr>
          <w:lang w:val="uk-UA"/>
        </w:rPr>
        <w:t>організації цього</w:t>
      </w:r>
      <w:r w:rsidRPr="00C40F4C">
        <w:rPr>
          <w:lang w:val="uk-UA"/>
        </w:rPr>
        <w:t xml:space="preserve"> заход</w:t>
      </w:r>
      <w:r>
        <w:rPr>
          <w:lang w:val="uk-UA"/>
        </w:rPr>
        <w:t>у</w:t>
      </w:r>
      <w:r w:rsidRPr="00C40F4C">
        <w:rPr>
          <w:lang w:val="uk-UA"/>
        </w:rPr>
        <w:t xml:space="preserve"> громада долучилася до встановлення Національного рекорду України в категорії «Герої без зброї» — наймасовішого одночасного нагородження цією відзнакою.</w:t>
      </w:r>
    </w:p>
    <w:p w14:paraId="455E1144" w14:textId="77777777" w:rsidR="00BE0F32" w:rsidRPr="00BE0F32" w:rsidRDefault="00BE0F32" w:rsidP="00BE0F32">
      <w:pPr>
        <w:spacing w:line="360" w:lineRule="auto"/>
        <w:ind w:firstLine="708"/>
        <w:jc w:val="both"/>
        <w:rPr>
          <w:lang w:val="uk-UA"/>
        </w:rPr>
      </w:pPr>
      <w:r w:rsidRPr="00BE0F32">
        <w:rPr>
          <w:lang w:val="uk-UA"/>
        </w:rPr>
        <w:t>Робота сектору у 2025 році була спрямована на забезпечення сталого розвитку громади, залучення додаткових фінансових ресурсів, розвиток міжнародного співробітництва, впровадження інноваційних підходів до управління та створення умов для активної участі мешканців у розвитку Поляницької територіальної громади.</w:t>
      </w:r>
    </w:p>
    <w:p w14:paraId="44C93871" w14:textId="77777777" w:rsidR="00BE0F32" w:rsidRPr="00BE0F32" w:rsidRDefault="00BE0F32" w:rsidP="00BE0F32">
      <w:pPr>
        <w:spacing w:line="360" w:lineRule="auto"/>
        <w:jc w:val="both"/>
        <w:rPr>
          <w:lang w:val="uk-UA"/>
        </w:rPr>
      </w:pPr>
    </w:p>
    <w:p w14:paraId="0F137A79" w14:textId="77777777" w:rsidR="005726FF" w:rsidRPr="00BE0F32" w:rsidRDefault="005726FF" w:rsidP="00B04B79">
      <w:pPr>
        <w:rPr>
          <w:b/>
          <w:bCs/>
          <w:szCs w:val="28"/>
          <w:lang w:val="uk-UA" w:eastAsia="en-US"/>
        </w:rPr>
      </w:pPr>
      <w:r w:rsidRPr="00BE0F32">
        <w:rPr>
          <w:b/>
          <w:bCs/>
          <w:szCs w:val="28"/>
          <w:lang w:val="uk-UA"/>
        </w:rPr>
        <w:t xml:space="preserve">Завідувач сектору економіки, </w:t>
      </w:r>
    </w:p>
    <w:p w14:paraId="794E3870" w14:textId="77777777" w:rsidR="005726FF" w:rsidRPr="00BE0F32" w:rsidRDefault="005726FF" w:rsidP="00B04B79">
      <w:pPr>
        <w:rPr>
          <w:b/>
          <w:bCs/>
          <w:szCs w:val="28"/>
          <w:lang w:val="uk-UA"/>
        </w:rPr>
      </w:pPr>
      <w:r w:rsidRPr="00BE0F32">
        <w:rPr>
          <w:b/>
          <w:bCs/>
          <w:szCs w:val="28"/>
          <w:lang w:val="uk-UA"/>
        </w:rPr>
        <w:t>туризму, зовнішніх зв’язків                                             Христина ІЛЬЧУК</w:t>
      </w:r>
    </w:p>
    <w:p w14:paraId="48D821A4" w14:textId="77777777" w:rsidR="005726FF" w:rsidRPr="00BE0F32" w:rsidRDefault="005726FF" w:rsidP="00B04B79">
      <w:pPr>
        <w:rPr>
          <w:b/>
          <w:bCs/>
          <w:szCs w:val="28"/>
          <w:lang w:val="uk-UA"/>
        </w:rPr>
      </w:pPr>
      <w:r w:rsidRPr="00BE0F32">
        <w:rPr>
          <w:b/>
          <w:bCs/>
          <w:szCs w:val="28"/>
          <w:lang w:val="uk-UA"/>
        </w:rPr>
        <w:t>та інвестиційної політики</w:t>
      </w:r>
    </w:p>
    <w:p w14:paraId="268F5B49" w14:textId="77777777" w:rsidR="005726FF" w:rsidRPr="00BE0F32" w:rsidRDefault="005726FF" w:rsidP="00B04B79">
      <w:pPr>
        <w:rPr>
          <w:b/>
          <w:bCs/>
          <w:sz w:val="22"/>
          <w:szCs w:val="22"/>
          <w:lang w:val="uk-UA"/>
        </w:rPr>
      </w:pPr>
    </w:p>
    <w:p w14:paraId="1C85554A" w14:textId="77777777" w:rsidR="005726FF" w:rsidRPr="00BE0F32" w:rsidRDefault="005726FF" w:rsidP="005726FF">
      <w:pPr>
        <w:spacing w:line="360" w:lineRule="auto"/>
        <w:ind w:left="349" w:firstLine="359"/>
        <w:jc w:val="both"/>
        <w:rPr>
          <w:lang w:val="uk-UA"/>
        </w:rPr>
      </w:pPr>
    </w:p>
    <w:p w14:paraId="1ED3A0EA" w14:textId="3AD1920F" w:rsidR="00162993" w:rsidRPr="00BE0F32" w:rsidRDefault="00162993" w:rsidP="00162993">
      <w:pPr>
        <w:spacing w:line="360" w:lineRule="auto"/>
        <w:ind w:left="349" w:firstLine="359"/>
        <w:jc w:val="both"/>
        <w:rPr>
          <w:lang w:val="uk-UA"/>
        </w:rPr>
      </w:pPr>
    </w:p>
    <w:sectPr w:rsidR="00162993" w:rsidRPr="00BE0F32" w:rsidSect="009A359F">
      <w:pgSz w:w="11906" w:h="16838"/>
      <w:pgMar w:top="993"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baPro">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C2A94"/>
    <w:multiLevelType w:val="hybridMultilevel"/>
    <w:tmpl w:val="4984A550"/>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4AC82F11"/>
    <w:multiLevelType w:val="hybridMultilevel"/>
    <w:tmpl w:val="B11ADA54"/>
    <w:lvl w:ilvl="0" w:tplc="026667B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57E959AE"/>
    <w:multiLevelType w:val="hybridMultilevel"/>
    <w:tmpl w:val="7DA234C0"/>
    <w:lvl w:ilvl="0" w:tplc="92B24AD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6E9C26B8"/>
    <w:multiLevelType w:val="hybridMultilevel"/>
    <w:tmpl w:val="3E8E1748"/>
    <w:lvl w:ilvl="0" w:tplc="026667B4">
      <w:start w:val="1"/>
      <w:numFmt w:val="bullet"/>
      <w:lvlText w:val=""/>
      <w:lvlJc w:val="left"/>
      <w:pPr>
        <w:ind w:left="150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7887414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9206796">
    <w:abstractNumId w:val="3"/>
  </w:num>
  <w:num w:numId="3" w16cid:durableId="199443328">
    <w:abstractNumId w:val="1"/>
  </w:num>
  <w:num w:numId="4" w16cid:durableId="1412504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FEA"/>
    <w:rsid w:val="00007B77"/>
    <w:rsid w:val="000A4FB3"/>
    <w:rsid w:val="000A5334"/>
    <w:rsid w:val="000B5611"/>
    <w:rsid w:val="000B5FEF"/>
    <w:rsid w:val="00156644"/>
    <w:rsid w:val="00160545"/>
    <w:rsid w:val="00162993"/>
    <w:rsid w:val="001850B0"/>
    <w:rsid w:val="00243DAB"/>
    <w:rsid w:val="00247224"/>
    <w:rsid w:val="002562A7"/>
    <w:rsid w:val="003254E8"/>
    <w:rsid w:val="0036703C"/>
    <w:rsid w:val="003F1F8E"/>
    <w:rsid w:val="00444955"/>
    <w:rsid w:val="0045634F"/>
    <w:rsid w:val="005726FF"/>
    <w:rsid w:val="00577F33"/>
    <w:rsid w:val="005C4895"/>
    <w:rsid w:val="00615657"/>
    <w:rsid w:val="006343CA"/>
    <w:rsid w:val="00706921"/>
    <w:rsid w:val="00720FEA"/>
    <w:rsid w:val="00761108"/>
    <w:rsid w:val="007F6157"/>
    <w:rsid w:val="00950BB8"/>
    <w:rsid w:val="00990F4A"/>
    <w:rsid w:val="009A359F"/>
    <w:rsid w:val="009E1EA7"/>
    <w:rsid w:val="00B04B79"/>
    <w:rsid w:val="00B42993"/>
    <w:rsid w:val="00B8728F"/>
    <w:rsid w:val="00B87FA0"/>
    <w:rsid w:val="00BD1A67"/>
    <w:rsid w:val="00BE0F32"/>
    <w:rsid w:val="00C00E33"/>
    <w:rsid w:val="00C40F4C"/>
    <w:rsid w:val="00C712F3"/>
    <w:rsid w:val="00CB41CA"/>
    <w:rsid w:val="00D003EA"/>
    <w:rsid w:val="00EB1811"/>
    <w:rsid w:val="00F55720"/>
    <w:rsid w:val="00F60DC8"/>
    <w:rsid w:val="00F72571"/>
    <w:rsid w:val="00FC0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B2E6A"/>
  <w15:chartTrackingRefBased/>
  <w15:docId w15:val="{B04A91DA-7A98-4D6B-9D34-A740548A1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5611"/>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5611"/>
    <w:pPr>
      <w:ind w:left="720"/>
      <w:contextualSpacing/>
    </w:pPr>
  </w:style>
  <w:style w:type="paragraph" w:styleId="a4">
    <w:name w:val="Normal (Web)"/>
    <w:basedOn w:val="a"/>
    <w:uiPriority w:val="99"/>
    <w:semiHidden/>
    <w:unhideWhenUsed/>
    <w:rsid w:val="00156644"/>
    <w:pPr>
      <w:spacing w:before="100" w:beforeAutospacing="1" w:after="100" w:afterAutospacing="1"/>
    </w:pPr>
    <w:rPr>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74276">
      <w:bodyDiv w:val="1"/>
      <w:marLeft w:val="0"/>
      <w:marRight w:val="0"/>
      <w:marTop w:val="0"/>
      <w:marBottom w:val="0"/>
      <w:divBdr>
        <w:top w:val="none" w:sz="0" w:space="0" w:color="auto"/>
        <w:left w:val="none" w:sz="0" w:space="0" w:color="auto"/>
        <w:bottom w:val="none" w:sz="0" w:space="0" w:color="auto"/>
        <w:right w:val="none" w:sz="0" w:space="0" w:color="auto"/>
      </w:divBdr>
    </w:div>
    <w:div w:id="218366875">
      <w:bodyDiv w:val="1"/>
      <w:marLeft w:val="0"/>
      <w:marRight w:val="0"/>
      <w:marTop w:val="0"/>
      <w:marBottom w:val="0"/>
      <w:divBdr>
        <w:top w:val="none" w:sz="0" w:space="0" w:color="auto"/>
        <w:left w:val="none" w:sz="0" w:space="0" w:color="auto"/>
        <w:bottom w:val="none" w:sz="0" w:space="0" w:color="auto"/>
        <w:right w:val="none" w:sz="0" w:space="0" w:color="auto"/>
      </w:divBdr>
    </w:div>
    <w:div w:id="683552104">
      <w:bodyDiv w:val="1"/>
      <w:marLeft w:val="0"/>
      <w:marRight w:val="0"/>
      <w:marTop w:val="0"/>
      <w:marBottom w:val="0"/>
      <w:divBdr>
        <w:top w:val="none" w:sz="0" w:space="0" w:color="auto"/>
        <w:left w:val="none" w:sz="0" w:space="0" w:color="auto"/>
        <w:bottom w:val="none" w:sz="0" w:space="0" w:color="auto"/>
        <w:right w:val="none" w:sz="0" w:space="0" w:color="auto"/>
      </w:divBdr>
      <w:divsChild>
        <w:div w:id="490023590">
          <w:marLeft w:val="0"/>
          <w:marRight w:val="0"/>
          <w:marTop w:val="0"/>
          <w:marBottom w:val="0"/>
          <w:divBdr>
            <w:top w:val="none" w:sz="0" w:space="0" w:color="auto"/>
            <w:left w:val="none" w:sz="0" w:space="0" w:color="auto"/>
            <w:bottom w:val="none" w:sz="0" w:space="0" w:color="auto"/>
            <w:right w:val="none" w:sz="0" w:space="0" w:color="auto"/>
          </w:divBdr>
          <w:divsChild>
            <w:div w:id="1207910622">
              <w:marLeft w:val="0"/>
              <w:marRight w:val="0"/>
              <w:marTop w:val="0"/>
              <w:marBottom w:val="0"/>
              <w:divBdr>
                <w:top w:val="none" w:sz="0" w:space="0" w:color="auto"/>
                <w:left w:val="none" w:sz="0" w:space="0" w:color="auto"/>
                <w:bottom w:val="none" w:sz="0" w:space="0" w:color="auto"/>
                <w:right w:val="none" w:sz="0" w:space="0" w:color="auto"/>
              </w:divBdr>
              <w:divsChild>
                <w:div w:id="1988393457">
                  <w:marLeft w:val="0"/>
                  <w:marRight w:val="0"/>
                  <w:marTop w:val="0"/>
                  <w:marBottom w:val="0"/>
                  <w:divBdr>
                    <w:top w:val="none" w:sz="0" w:space="0" w:color="auto"/>
                    <w:left w:val="none" w:sz="0" w:space="0" w:color="auto"/>
                    <w:bottom w:val="none" w:sz="0" w:space="0" w:color="auto"/>
                    <w:right w:val="none" w:sz="0" w:space="0" w:color="auto"/>
                  </w:divBdr>
                  <w:divsChild>
                    <w:div w:id="2013873206">
                      <w:marLeft w:val="0"/>
                      <w:marRight w:val="0"/>
                      <w:marTop w:val="0"/>
                      <w:marBottom w:val="0"/>
                      <w:divBdr>
                        <w:top w:val="none" w:sz="0" w:space="0" w:color="auto"/>
                        <w:left w:val="none" w:sz="0" w:space="0" w:color="auto"/>
                        <w:bottom w:val="none" w:sz="0" w:space="0" w:color="auto"/>
                        <w:right w:val="none" w:sz="0" w:space="0" w:color="auto"/>
                      </w:divBdr>
                      <w:divsChild>
                        <w:div w:id="435760768">
                          <w:marLeft w:val="0"/>
                          <w:marRight w:val="0"/>
                          <w:marTop w:val="0"/>
                          <w:marBottom w:val="0"/>
                          <w:divBdr>
                            <w:top w:val="none" w:sz="0" w:space="0" w:color="auto"/>
                            <w:left w:val="none" w:sz="0" w:space="0" w:color="auto"/>
                            <w:bottom w:val="none" w:sz="0" w:space="0" w:color="auto"/>
                            <w:right w:val="none" w:sz="0" w:space="0" w:color="auto"/>
                          </w:divBdr>
                          <w:divsChild>
                            <w:div w:id="434255476">
                              <w:marLeft w:val="0"/>
                              <w:marRight w:val="0"/>
                              <w:marTop w:val="0"/>
                              <w:marBottom w:val="0"/>
                              <w:divBdr>
                                <w:top w:val="none" w:sz="0" w:space="0" w:color="auto"/>
                                <w:left w:val="none" w:sz="0" w:space="0" w:color="auto"/>
                                <w:bottom w:val="none" w:sz="0" w:space="0" w:color="auto"/>
                                <w:right w:val="none" w:sz="0" w:space="0" w:color="auto"/>
                              </w:divBdr>
                              <w:divsChild>
                                <w:div w:id="857237191">
                                  <w:marLeft w:val="0"/>
                                  <w:marRight w:val="0"/>
                                  <w:marTop w:val="0"/>
                                  <w:marBottom w:val="0"/>
                                  <w:divBdr>
                                    <w:top w:val="none" w:sz="0" w:space="0" w:color="auto"/>
                                    <w:left w:val="none" w:sz="0" w:space="0" w:color="auto"/>
                                    <w:bottom w:val="none" w:sz="0" w:space="0" w:color="auto"/>
                                    <w:right w:val="none" w:sz="0" w:space="0" w:color="auto"/>
                                  </w:divBdr>
                                  <w:divsChild>
                                    <w:div w:id="13285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176388">
      <w:bodyDiv w:val="1"/>
      <w:marLeft w:val="0"/>
      <w:marRight w:val="0"/>
      <w:marTop w:val="0"/>
      <w:marBottom w:val="0"/>
      <w:divBdr>
        <w:top w:val="none" w:sz="0" w:space="0" w:color="auto"/>
        <w:left w:val="none" w:sz="0" w:space="0" w:color="auto"/>
        <w:bottom w:val="none" w:sz="0" w:space="0" w:color="auto"/>
        <w:right w:val="none" w:sz="0" w:space="0" w:color="auto"/>
      </w:divBdr>
    </w:div>
    <w:div w:id="884635414">
      <w:bodyDiv w:val="1"/>
      <w:marLeft w:val="0"/>
      <w:marRight w:val="0"/>
      <w:marTop w:val="0"/>
      <w:marBottom w:val="0"/>
      <w:divBdr>
        <w:top w:val="none" w:sz="0" w:space="0" w:color="auto"/>
        <w:left w:val="none" w:sz="0" w:space="0" w:color="auto"/>
        <w:bottom w:val="none" w:sz="0" w:space="0" w:color="auto"/>
        <w:right w:val="none" w:sz="0" w:space="0" w:color="auto"/>
      </w:divBdr>
    </w:div>
    <w:div w:id="1043596605">
      <w:bodyDiv w:val="1"/>
      <w:marLeft w:val="0"/>
      <w:marRight w:val="0"/>
      <w:marTop w:val="0"/>
      <w:marBottom w:val="0"/>
      <w:divBdr>
        <w:top w:val="none" w:sz="0" w:space="0" w:color="auto"/>
        <w:left w:val="none" w:sz="0" w:space="0" w:color="auto"/>
        <w:bottom w:val="none" w:sz="0" w:space="0" w:color="auto"/>
        <w:right w:val="none" w:sz="0" w:space="0" w:color="auto"/>
      </w:divBdr>
    </w:div>
    <w:div w:id="1084306219">
      <w:bodyDiv w:val="1"/>
      <w:marLeft w:val="0"/>
      <w:marRight w:val="0"/>
      <w:marTop w:val="0"/>
      <w:marBottom w:val="0"/>
      <w:divBdr>
        <w:top w:val="none" w:sz="0" w:space="0" w:color="auto"/>
        <w:left w:val="none" w:sz="0" w:space="0" w:color="auto"/>
        <w:bottom w:val="none" w:sz="0" w:space="0" w:color="auto"/>
        <w:right w:val="none" w:sz="0" w:space="0" w:color="auto"/>
      </w:divBdr>
    </w:div>
    <w:div w:id="1277443346">
      <w:bodyDiv w:val="1"/>
      <w:marLeft w:val="0"/>
      <w:marRight w:val="0"/>
      <w:marTop w:val="0"/>
      <w:marBottom w:val="0"/>
      <w:divBdr>
        <w:top w:val="none" w:sz="0" w:space="0" w:color="auto"/>
        <w:left w:val="none" w:sz="0" w:space="0" w:color="auto"/>
        <w:bottom w:val="none" w:sz="0" w:space="0" w:color="auto"/>
        <w:right w:val="none" w:sz="0" w:space="0" w:color="auto"/>
      </w:divBdr>
    </w:div>
    <w:div w:id="1437100200">
      <w:bodyDiv w:val="1"/>
      <w:marLeft w:val="0"/>
      <w:marRight w:val="0"/>
      <w:marTop w:val="0"/>
      <w:marBottom w:val="0"/>
      <w:divBdr>
        <w:top w:val="none" w:sz="0" w:space="0" w:color="auto"/>
        <w:left w:val="none" w:sz="0" w:space="0" w:color="auto"/>
        <w:bottom w:val="none" w:sz="0" w:space="0" w:color="auto"/>
        <w:right w:val="none" w:sz="0" w:space="0" w:color="auto"/>
      </w:divBdr>
    </w:div>
    <w:div w:id="1702780838">
      <w:bodyDiv w:val="1"/>
      <w:marLeft w:val="0"/>
      <w:marRight w:val="0"/>
      <w:marTop w:val="0"/>
      <w:marBottom w:val="0"/>
      <w:divBdr>
        <w:top w:val="none" w:sz="0" w:space="0" w:color="auto"/>
        <w:left w:val="none" w:sz="0" w:space="0" w:color="auto"/>
        <w:bottom w:val="none" w:sz="0" w:space="0" w:color="auto"/>
        <w:right w:val="none" w:sz="0" w:space="0" w:color="auto"/>
      </w:divBdr>
    </w:div>
    <w:div w:id="1731615713">
      <w:bodyDiv w:val="1"/>
      <w:marLeft w:val="0"/>
      <w:marRight w:val="0"/>
      <w:marTop w:val="0"/>
      <w:marBottom w:val="0"/>
      <w:divBdr>
        <w:top w:val="none" w:sz="0" w:space="0" w:color="auto"/>
        <w:left w:val="none" w:sz="0" w:space="0" w:color="auto"/>
        <w:bottom w:val="none" w:sz="0" w:space="0" w:color="auto"/>
        <w:right w:val="none" w:sz="0" w:space="0" w:color="auto"/>
      </w:divBdr>
    </w:div>
    <w:div w:id="1799376872">
      <w:bodyDiv w:val="1"/>
      <w:marLeft w:val="0"/>
      <w:marRight w:val="0"/>
      <w:marTop w:val="0"/>
      <w:marBottom w:val="0"/>
      <w:divBdr>
        <w:top w:val="none" w:sz="0" w:space="0" w:color="auto"/>
        <w:left w:val="none" w:sz="0" w:space="0" w:color="auto"/>
        <w:bottom w:val="none" w:sz="0" w:space="0" w:color="auto"/>
        <w:right w:val="none" w:sz="0" w:space="0" w:color="auto"/>
      </w:divBdr>
    </w:div>
    <w:div w:id="1821311715">
      <w:bodyDiv w:val="1"/>
      <w:marLeft w:val="0"/>
      <w:marRight w:val="0"/>
      <w:marTop w:val="0"/>
      <w:marBottom w:val="0"/>
      <w:divBdr>
        <w:top w:val="none" w:sz="0" w:space="0" w:color="auto"/>
        <w:left w:val="none" w:sz="0" w:space="0" w:color="auto"/>
        <w:bottom w:val="none" w:sz="0" w:space="0" w:color="auto"/>
        <w:right w:val="none" w:sz="0" w:space="0" w:color="auto"/>
      </w:divBdr>
    </w:div>
    <w:div w:id="203195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6680</TotalTime>
  <Pages>5</Pages>
  <Words>5078</Words>
  <Characters>2896</Characters>
  <Application>Microsoft Office Word</Application>
  <DocSecurity>0</DocSecurity>
  <Lines>24</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Comp-3</dc:creator>
  <cp:keywords/>
  <dc:description/>
  <cp:lastModifiedBy>User</cp:lastModifiedBy>
  <cp:revision>15</cp:revision>
  <cp:lastPrinted>2025-06-10T08:07:00Z</cp:lastPrinted>
  <dcterms:created xsi:type="dcterms:W3CDTF">2025-06-02T10:04:00Z</dcterms:created>
  <dcterms:modified xsi:type="dcterms:W3CDTF">2026-06-17T11:36:00Z</dcterms:modified>
</cp:coreProperties>
</file>