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6376E" w14:textId="2C72EC5E" w:rsidR="00666087" w:rsidRDefault="00666087" w:rsidP="00666087">
      <w:pPr>
        <w:spacing w:before="240" w:after="240"/>
        <w:ind w:right="280"/>
        <w:rPr>
          <w:szCs w:val="28"/>
        </w:rPr>
      </w:pPr>
      <w:r>
        <w:rPr>
          <w:color w:val="000000"/>
          <w:szCs w:val="28"/>
        </w:rPr>
        <w:t>0</w:t>
      </w:r>
      <w:r>
        <w:rPr>
          <w:color w:val="000000"/>
          <w:szCs w:val="28"/>
        </w:rPr>
        <w:t>3</w:t>
      </w:r>
      <w:r>
        <w:rPr>
          <w:color w:val="000000"/>
          <w:szCs w:val="28"/>
        </w:rPr>
        <w:t>.06.2026 р.  № 10</w:t>
      </w:r>
      <w:r>
        <w:rPr>
          <w:color w:val="000000"/>
          <w:szCs w:val="28"/>
        </w:rPr>
        <w:t>4</w:t>
      </w:r>
    </w:p>
    <w:p w14:paraId="679960D5" w14:textId="77777777" w:rsidR="00666087" w:rsidRDefault="00666087" w:rsidP="00666087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Головам райдержадміністрацій</w:t>
      </w:r>
    </w:p>
    <w:p w14:paraId="0224BE79" w14:textId="77777777" w:rsidR="00666087" w:rsidRDefault="00666087" w:rsidP="00666087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 Головам територіальних громад</w:t>
      </w:r>
    </w:p>
    <w:p w14:paraId="56ABDB6F" w14:textId="77777777" w:rsidR="00666087" w:rsidRDefault="00666087" w:rsidP="00666087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Івано-Франківської області</w:t>
      </w:r>
    </w:p>
    <w:p w14:paraId="1A0E0300" w14:textId="77777777" w:rsidR="00666087" w:rsidRDefault="00666087" w:rsidP="00666087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З метою інформування громадськості та доведення до широкого читацького загалу (в </w:t>
      </w:r>
      <w:proofErr w:type="spellStart"/>
      <w:r>
        <w:rPr>
          <w:color w:val="000000"/>
          <w:szCs w:val="28"/>
        </w:rPr>
        <w:t>т.ч</w:t>
      </w:r>
      <w:proofErr w:type="spellEnd"/>
      <w:r>
        <w:rPr>
          <w:color w:val="000000"/>
          <w:szCs w:val="28"/>
        </w:rPr>
        <w:t>. шляхом публікації на офіційних веб-сайтах райдержадміністрацій, територіальних громад та інших офіційних веб-ресурсах),</w:t>
      </w:r>
    </w:p>
    <w:p w14:paraId="2695E108" w14:textId="3736A088" w:rsidR="00666087" w:rsidRDefault="00666087" w:rsidP="00666087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Головне управління </w:t>
      </w:r>
      <w:proofErr w:type="spellStart"/>
      <w:r>
        <w:rPr>
          <w:color w:val="000000"/>
          <w:szCs w:val="28"/>
        </w:rPr>
        <w:t>Держпродспоживслужби</w:t>
      </w:r>
      <w:proofErr w:type="spellEnd"/>
      <w:r>
        <w:rPr>
          <w:color w:val="000000"/>
          <w:szCs w:val="28"/>
        </w:rPr>
        <w:t xml:space="preserve"> в Івано-Франківській області  (76019 м. Івано-Франківськ, вул. Берегова, 24, </w:t>
      </w:r>
      <w:proofErr w:type="spellStart"/>
      <w:r>
        <w:rPr>
          <w:color w:val="000000"/>
          <w:szCs w:val="28"/>
        </w:rPr>
        <w:t>тел</w:t>
      </w:r>
      <w:proofErr w:type="spellEnd"/>
      <w:r>
        <w:rPr>
          <w:color w:val="000000"/>
          <w:szCs w:val="28"/>
        </w:rPr>
        <w:t>. 51-13-89,  ifdergprod@vetif.gov.ua)  подає  наступну актуальну інформацію.</w:t>
      </w:r>
    </w:p>
    <w:p w14:paraId="344DC3E9" w14:textId="7ABF3209" w:rsidR="00666087" w:rsidRDefault="00666087" w:rsidP="00987CD5">
      <w:pPr>
        <w:jc w:val="center"/>
        <w:rPr>
          <w:b/>
          <w:bCs/>
          <w:szCs w:val="28"/>
        </w:rPr>
      </w:pPr>
    </w:p>
    <w:p w14:paraId="08CD7EC6" w14:textId="77777777" w:rsidR="00666087" w:rsidRDefault="00666087" w:rsidP="00987CD5">
      <w:pPr>
        <w:jc w:val="center"/>
        <w:rPr>
          <w:b/>
          <w:bCs/>
          <w:szCs w:val="28"/>
        </w:rPr>
      </w:pPr>
    </w:p>
    <w:p w14:paraId="67E436D4" w14:textId="77777777" w:rsidR="00666087" w:rsidRDefault="00666087" w:rsidP="00987CD5">
      <w:pPr>
        <w:jc w:val="center"/>
        <w:rPr>
          <w:b/>
          <w:bCs/>
          <w:szCs w:val="28"/>
        </w:rPr>
      </w:pPr>
    </w:p>
    <w:p w14:paraId="7239AB59" w14:textId="77777777" w:rsidR="00666087" w:rsidRDefault="00666087" w:rsidP="00987CD5">
      <w:pPr>
        <w:jc w:val="center"/>
        <w:rPr>
          <w:b/>
          <w:bCs/>
          <w:szCs w:val="28"/>
        </w:rPr>
      </w:pPr>
    </w:p>
    <w:p w14:paraId="32A3EA09" w14:textId="7C2F91D3" w:rsidR="00666087" w:rsidRDefault="00666087" w:rsidP="00987CD5">
      <w:pPr>
        <w:jc w:val="center"/>
        <w:rPr>
          <w:b/>
          <w:bCs/>
          <w:szCs w:val="28"/>
        </w:rPr>
      </w:pPr>
    </w:p>
    <w:p w14:paraId="037D0330" w14:textId="1B413FD9" w:rsidR="00987CD5" w:rsidRPr="00987CD5" w:rsidRDefault="00987CD5" w:rsidP="00987CD5">
      <w:pPr>
        <w:jc w:val="center"/>
        <w:rPr>
          <w:b/>
          <w:bCs/>
          <w:i/>
          <w:szCs w:val="28"/>
        </w:rPr>
      </w:pPr>
      <w:r w:rsidRPr="00987CD5">
        <w:rPr>
          <w:b/>
          <w:bCs/>
          <w:szCs w:val="28"/>
        </w:rPr>
        <w:t>За тиждень на Прикарпатті вакцинували понад 1,4 тисячі тварин проти сказу</w:t>
      </w:r>
    </w:p>
    <w:p w14:paraId="5A47E428" w14:textId="624DDF15" w:rsidR="00987CD5" w:rsidRPr="00987CD5" w:rsidRDefault="00987CD5" w:rsidP="00987CD5">
      <w:pPr>
        <w:pStyle w:val="isselectedend"/>
        <w:jc w:val="both"/>
        <w:rPr>
          <w:sz w:val="28"/>
          <w:szCs w:val="28"/>
        </w:rPr>
      </w:pPr>
      <w:r w:rsidRPr="00987CD5">
        <w:rPr>
          <w:sz w:val="28"/>
          <w:szCs w:val="28"/>
        </w:rPr>
        <w:t>Фахівці Івано-Франківської обласної державної лікарні ветеринарної медицини щодня працюють над запобіганням поширенню сказу на Прикарпатті.</w:t>
      </w:r>
    </w:p>
    <w:p w14:paraId="1308B8D0" w14:textId="607422C3" w:rsidR="00987CD5" w:rsidRPr="00987CD5" w:rsidRDefault="00666087" w:rsidP="00987CD5">
      <w:pPr>
        <w:pStyle w:val="isselectedend"/>
        <w:jc w:val="both"/>
        <w:rPr>
          <w:sz w:val="28"/>
          <w:szCs w:val="28"/>
        </w:rPr>
      </w:pPr>
      <w:r w:rsidRPr="00987CD5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443601C" wp14:editId="65222041">
            <wp:simplePos x="0" y="0"/>
            <wp:positionH relativeFrom="column">
              <wp:posOffset>-55880</wp:posOffset>
            </wp:positionH>
            <wp:positionV relativeFrom="paragraph">
              <wp:posOffset>10160</wp:posOffset>
            </wp:positionV>
            <wp:extent cx="2531745" cy="2531745"/>
            <wp:effectExtent l="0" t="0" r="1905" b="1905"/>
            <wp:wrapTight wrapText="bothSides">
              <wp:wrapPolygon edited="0">
                <wp:start x="0" y="0"/>
                <wp:lineTo x="0" y="21454"/>
                <wp:lineTo x="21454" y="21454"/>
                <wp:lineTo x="2145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45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7CD5" w:rsidRPr="00987CD5">
        <w:rPr>
          <w:sz w:val="28"/>
          <w:szCs w:val="28"/>
        </w:rPr>
        <w:t>Упродовж 23–29 травня спеціалісти державної служби ветеринарної медицини вакцинували проти сказу 1 403 тварини. Серед них — 1 008 собак (939 домашніх і 69 безпритульних), 327 котів та 68 інших тварин.</w:t>
      </w:r>
    </w:p>
    <w:p w14:paraId="50A6B4B7" w14:textId="7A8EB55F" w:rsidR="00987CD5" w:rsidRPr="00987CD5" w:rsidRDefault="00987CD5" w:rsidP="00987CD5">
      <w:pPr>
        <w:pStyle w:val="isselectedend"/>
        <w:jc w:val="both"/>
        <w:rPr>
          <w:sz w:val="28"/>
          <w:szCs w:val="28"/>
        </w:rPr>
      </w:pPr>
      <w:r w:rsidRPr="00987CD5">
        <w:rPr>
          <w:sz w:val="28"/>
          <w:szCs w:val="28"/>
        </w:rPr>
        <w:t>Станом на 3 червня в області ліквідовано 15 осередків сказу тварин. Наразі роботи з подолання захворювання тривають ще у 5 населених пунктах.</w:t>
      </w:r>
    </w:p>
    <w:p w14:paraId="266FB051" w14:textId="4FD0FB8A" w:rsidR="00987CD5" w:rsidRPr="00987CD5" w:rsidRDefault="00987CD5" w:rsidP="00987CD5">
      <w:pPr>
        <w:pStyle w:val="a5"/>
        <w:jc w:val="both"/>
        <w:rPr>
          <w:sz w:val="28"/>
          <w:szCs w:val="28"/>
        </w:rPr>
      </w:pPr>
      <w:r w:rsidRPr="00987CD5">
        <w:rPr>
          <w:sz w:val="28"/>
          <w:szCs w:val="28"/>
        </w:rPr>
        <w:t>Під час вакцинації ветеринарні фахівці також розповідають власникам тварин про небезпеку сказу для людей і тварин. Від початку року вони провели 890 таких бесід та розповсюдили 18 інформаційних листівок.</w:t>
      </w:r>
    </w:p>
    <w:p w14:paraId="1F4ECB0E" w14:textId="2CD09D79" w:rsidR="00987CD5" w:rsidRPr="00987CD5" w:rsidRDefault="00987CD5" w:rsidP="00987CD5">
      <w:pPr>
        <w:pStyle w:val="a5"/>
        <w:rPr>
          <w:sz w:val="28"/>
          <w:szCs w:val="28"/>
        </w:rPr>
      </w:pPr>
    </w:p>
    <w:p w14:paraId="5A35E613" w14:textId="0B296B34" w:rsidR="00987CD5" w:rsidRPr="00987CD5" w:rsidRDefault="00987CD5" w:rsidP="00987CD5">
      <w:pPr>
        <w:pStyle w:val="a5"/>
        <w:rPr>
          <w:sz w:val="28"/>
          <w:szCs w:val="28"/>
        </w:rPr>
      </w:pPr>
    </w:p>
    <w:sectPr w:rsidR="00987CD5" w:rsidRPr="00987CD5" w:rsidSect="008104A3">
      <w:pgSz w:w="11906" w:h="16838"/>
      <w:pgMar w:top="567" w:right="850" w:bottom="1134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24AAA"/>
    <w:multiLevelType w:val="hybridMultilevel"/>
    <w:tmpl w:val="7E1ED1A6"/>
    <w:lvl w:ilvl="0" w:tplc="7AE4DC50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01E4B02"/>
    <w:multiLevelType w:val="hybridMultilevel"/>
    <w:tmpl w:val="6102EFE2"/>
    <w:lvl w:ilvl="0" w:tplc="8EAA96A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E196409"/>
    <w:multiLevelType w:val="hybridMultilevel"/>
    <w:tmpl w:val="0066A4DC"/>
    <w:lvl w:ilvl="0" w:tplc="695A045E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83A"/>
    <w:rsid w:val="00012E7D"/>
    <w:rsid w:val="0017651F"/>
    <w:rsid w:val="00194FA4"/>
    <w:rsid w:val="002029CF"/>
    <w:rsid w:val="002A62FC"/>
    <w:rsid w:val="002D2449"/>
    <w:rsid w:val="0032027D"/>
    <w:rsid w:val="003805CA"/>
    <w:rsid w:val="003B308F"/>
    <w:rsid w:val="004A0AF2"/>
    <w:rsid w:val="004C4E58"/>
    <w:rsid w:val="00571767"/>
    <w:rsid w:val="0057583A"/>
    <w:rsid w:val="005A0867"/>
    <w:rsid w:val="005F4218"/>
    <w:rsid w:val="006160EB"/>
    <w:rsid w:val="00666087"/>
    <w:rsid w:val="006E63BE"/>
    <w:rsid w:val="00701C4E"/>
    <w:rsid w:val="00711776"/>
    <w:rsid w:val="00741E27"/>
    <w:rsid w:val="007B26CB"/>
    <w:rsid w:val="00807849"/>
    <w:rsid w:val="008104A3"/>
    <w:rsid w:val="00877EF7"/>
    <w:rsid w:val="00884129"/>
    <w:rsid w:val="008E0CFB"/>
    <w:rsid w:val="008F25DE"/>
    <w:rsid w:val="0094166A"/>
    <w:rsid w:val="00963BDC"/>
    <w:rsid w:val="00987CD5"/>
    <w:rsid w:val="00AC5CB9"/>
    <w:rsid w:val="00B16E31"/>
    <w:rsid w:val="00B22C37"/>
    <w:rsid w:val="00B44896"/>
    <w:rsid w:val="00B61322"/>
    <w:rsid w:val="00B95AE9"/>
    <w:rsid w:val="00BB29FB"/>
    <w:rsid w:val="00C044DD"/>
    <w:rsid w:val="00CB5F9D"/>
    <w:rsid w:val="00CE11E9"/>
    <w:rsid w:val="00D445AA"/>
    <w:rsid w:val="00E33959"/>
    <w:rsid w:val="00F26620"/>
    <w:rsid w:val="00FF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F657B"/>
  <w15:docId w15:val="{210F7DC3-4FE9-4D21-A126-17041CDB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B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2E7D"/>
    <w:rPr>
      <w:color w:val="0000FF" w:themeColor="hyperlink"/>
      <w:u w:val="single"/>
    </w:rPr>
  </w:style>
  <w:style w:type="paragraph" w:customStyle="1" w:styleId="isselectedend">
    <w:name w:val="isselectedend"/>
    <w:basedOn w:val="a"/>
    <w:rsid w:val="00987CD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uk-UA"/>
    </w:rPr>
  </w:style>
  <w:style w:type="paragraph" w:styleId="a5">
    <w:name w:val="Normal (Web)"/>
    <w:basedOn w:val="a"/>
    <w:uiPriority w:val="99"/>
    <w:semiHidden/>
    <w:unhideWhenUsed/>
    <w:rsid w:val="00987CD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0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815</Words>
  <Characters>465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Nata</cp:lastModifiedBy>
  <cp:revision>2</cp:revision>
  <dcterms:created xsi:type="dcterms:W3CDTF">2026-06-03T16:33:00Z</dcterms:created>
  <dcterms:modified xsi:type="dcterms:W3CDTF">2026-06-03T16:33:00Z</dcterms:modified>
</cp:coreProperties>
</file>