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9E116" w14:textId="77777777" w:rsidR="00E6767B" w:rsidRDefault="00E6767B" w:rsidP="001A1E45">
      <w:pPr>
        <w:pStyle w:val="1"/>
        <w:spacing w:after="260"/>
        <w:ind w:firstLine="0"/>
        <w:jc w:val="center"/>
        <w:rPr>
          <w:b/>
          <w:bCs/>
        </w:rPr>
      </w:pPr>
    </w:p>
    <w:p w14:paraId="5A971124" w14:textId="77777777" w:rsidR="00E6767B" w:rsidRPr="000D572A" w:rsidRDefault="00E6767B" w:rsidP="00E6767B">
      <w:pPr>
        <w:pStyle w:val="1"/>
        <w:spacing w:after="260"/>
        <w:ind w:firstLine="0"/>
        <w:jc w:val="center"/>
        <w:rPr>
          <w:b/>
          <w:bCs/>
        </w:rPr>
      </w:pPr>
      <w:r w:rsidRPr="000D572A">
        <w:rPr>
          <w:noProof/>
          <w:sz w:val="28"/>
          <w:szCs w:val="28"/>
        </w:rPr>
        <w:drawing>
          <wp:inline distT="0" distB="0" distL="0" distR="0" wp14:anchorId="765B58EE" wp14:editId="296F8D03">
            <wp:extent cx="438150" cy="6223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622300"/>
                    </a:xfrm>
                    <a:prstGeom prst="rect">
                      <a:avLst/>
                    </a:prstGeom>
                    <a:noFill/>
                    <a:ln>
                      <a:noFill/>
                    </a:ln>
                  </pic:spPr>
                </pic:pic>
              </a:graphicData>
            </a:graphic>
          </wp:inline>
        </w:drawing>
      </w:r>
    </w:p>
    <w:p w14:paraId="7079888A" w14:textId="77777777" w:rsidR="00E6767B" w:rsidRPr="000D572A" w:rsidRDefault="00E6767B" w:rsidP="00E6767B">
      <w:pPr>
        <w:tabs>
          <w:tab w:val="right" w:pos="9072"/>
          <w:tab w:val="center" w:pos="9214"/>
        </w:tabs>
        <w:spacing w:after="0" w:line="240" w:lineRule="auto"/>
        <w:jc w:val="center"/>
        <w:rPr>
          <w:rFonts w:ascii="Times New Roman" w:eastAsia="Times New Roman" w:hAnsi="Times New Roman" w:cs="Times New Roman"/>
          <w:b/>
          <w:bCs/>
          <w:sz w:val="28"/>
          <w:szCs w:val="28"/>
        </w:rPr>
      </w:pPr>
      <w:r w:rsidRPr="000D572A">
        <w:rPr>
          <w:rFonts w:ascii="Times New Roman" w:eastAsia="Times New Roman" w:hAnsi="Times New Roman" w:cs="Times New Roman"/>
          <w:b/>
          <w:bCs/>
          <w:sz w:val="28"/>
          <w:szCs w:val="28"/>
        </w:rPr>
        <w:t>УКРАЇНА</w:t>
      </w:r>
    </w:p>
    <w:p w14:paraId="0177F6A5" w14:textId="77777777" w:rsidR="00E6767B" w:rsidRPr="000D572A" w:rsidRDefault="00E6767B" w:rsidP="00E6767B">
      <w:pPr>
        <w:spacing w:after="0" w:line="240" w:lineRule="auto"/>
        <w:jc w:val="center"/>
        <w:rPr>
          <w:rFonts w:ascii="Times New Roman" w:eastAsia="Times New Roman" w:hAnsi="Times New Roman" w:cs="Times New Roman"/>
          <w:b/>
          <w:bCs/>
          <w:sz w:val="28"/>
          <w:szCs w:val="28"/>
        </w:rPr>
      </w:pPr>
      <w:r w:rsidRPr="000D572A">
        <w:rPr>
          <w:rFonts w:ascii="Times New Roman" w:eastAsia="Times New Roman" w:hAnsi="Times New Roman" w:cs="Times New Roman"/>
          <w:b/>
          <w:bCs/>
          <w:sz w:val="28"/>
          <w:szCs w:val="28"/>
        </w:rPr>
        <w:t>ПОЛЯНИЦЬКА СІЛЬСЬКА РАДА</w:t>
      </w:r>
    </w:p>
    <w:p w14:paraId="723DC99E" w14:textId="77777777" w:rsidR="00E6767B" w:rsidRPr="000D572A" w:rsidRDefault="00E6767B" w:rsidP="00E6767B">
      <w:pPr>
        <w:keepNext/>
        <w:spacing w:after="0" w:line="240" w:lineRule="auto"/>
        <w:jc w:val="center"/>
        <w:outlineLvl w:val="3"/>
        <w:rPr>
          <w:rFonts w:ascii="Times New Roman" w:eastAsia="Times New Roman" w:hAnsi="Times New Roman" w:cs="Times New Roman"/>
          <w:b/>
          <w:bCs/>
          <w:sz w:val="28"/>
          <w:szCs w:val="28"/>
        </w:rPr>
      </w:pPr>
      <w:r w:rsidRPr="000D572A">
        <w:rPr>
          <w:rFonts w:ascii="Times New Roman" w:eastAsia="Times New Roman" w:hAnsi="Times New Roman" w:cs="Times New Roman"/>
          <w:b/>
          <w:bCs/>
          <w:sz w:val="28"/>
          <w:szCs w:val="28"/>
        </w:rPr>
        <w:t>НАДВІРНЯНСЬКОГО РАЙОНУ ІВАНО-ФРАНКІВСЬКОЇ ОБЛАСТІ</w:t>
      </w:r>
    </w:p>
    <w:p w14:paraId="476C9CA6" w14:textId="77777777" w:rsidR="00E6767B" w:rsidRPr="000D572A" w:rsidRDefault="00E6767B" w:rsidP="00E6767B">
      <w:pPr>
        <w:spacing w:after="0" w:line="240" w:lineRule="auto"/>
        <w:jc w:val="center"/>
        <w:rPr>
          <w:rFonts w:ascii="Times New Roman" w:eastAsia="Times New Roman" w:hAnsi="Times New Roman" w:cs="Times New Roman"/>
          <w:bCs/>
          <w:sz w:val="28"/>
          <w:szCs w:val="28"/>
        </w:rPr>
      </w:pPr>
      <w:r w:rsidRPr="000D572A">
        <w:rPr>
          <w:rFonts w:ascii="Times New Roman" w:eastAsia="Times New Roman" w:hAnsi="Times New Roman" w:cs="Times New Roman"/>
          <w:bCs/>
          <w:sz w:val="28"/>
          <w:szCs w:val="28"/>
        </w:rPr>
        <w:t>ВОСЬМЕ ДЕМОКРАТИЧНЕ СКЛИКАННЯ</w:t>
      </w:r>
    </w:p>
    <w:p w14:paraId="2CC2610D" w14:textId="77FD7532" w:rsidR="00E6767B" w:rsidRPr="000D572A" w:rsidRDefault="00E6767B" w:rsidP="00E6767B">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w:t>
      </w:r>
      <w:r>
        <w:rPr>
          <w:rFonts w:ascii="Times New Roman" w:eastAsia="Times New Roman" w:hAnsi="Times New Roman" w:cs="Times New Roman"/>
          <w:bCs/>
          <w:sz w:val="28"/>
          <w:szCs w:val="28"/>
          <w:lang w:val="en-US"/>
        </w:rPr>
        <w:t>’</w:t>
      </w:r>
      <w:r>
        <w:rPr>
          <w:rFonts w:ascii="Times New Roman" w:eastAsia="Times New Roman" w:hAnsi="Times New Roman" w:cs="Times New Roman"/>
          <w:bCs/>
          <w:sz w:val="28"/>
          <w:szCs w:val="28"/>
        </w:rPr>
        <w:t xml:space="preserve">ЯТДЕСЯТЬ ДРУГА </w:t>
      </w:r>
      <w:r w:rsidRPr="000D572A">
        <w:rPr>
          <w:rFonts w:ascii="Times New Roman" w:eastAsia="Times New Roman" w:hAnsi="Times New Roman" w:cs="Times New Roman"/>
          <w:bCs/>
          <w:sz w:val="28"/>
          <w:szCs w:val="28"/>
        </w:rPr>
        <w:t xml:space="preserve"> СЕСІЯ </w:t>
      </w:r>
    </w:p>
    <w:p w14:paraId="3811F3E9" w14:textId="1A751DA8" w:rsidR="00E6767B" w:rsidRPr="0020363D" w:rsidRDefault="00E6767B" w:rsidP="00E6767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РІШЕННЯ</w:t>
      </w:r>
      <w:r w:rsidR="00D909DF">
        <w:rPr>
          <w:rFonts w:ascii="Times New Roman" w:eastAsia="Times New Roman" w:hAnsi="Times New Roman" w:cs="Times New Roman"/>
          <w:b/>
          <w:sz w:val="28"/>
          <w:szCs w:val="28"/>
        </w:rPr>
        <w:t xml:space="preserve"> (ПРОЄКТ)</w:t>
      </w:r>
      <w:r>
        <w:rPr>
          <w:rFonts w:ascii="Times New Roman" w:eastAsia="Times New Roman" w:hAnsi="Times New Roman" w:cs="Times New Roman"/>
          <w:b/>
          <w:sz w:val="28"/>
          <w:szCs w:val="28"/>
        </w:rPr>
        <w:t xml:space="preserve"> </w:t>
      </w:r>
    </w:p>
    <w:p w14:paraId="23C6F05D" w14:textId="77777777" w:rsidR="00E6767B" w:rsidRPr="00A03BB0" w:rsidRDefault="00E6767B" w:rsidP="00E6767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с.Поляниця</w:t>
      </w:r>
    </w:p>
    <w:p w14:paraId="21FFD489" w14:textId="77777777" w:rsidR="00E6767B" w:rsidRPr="005B24AA" w:rsidRDefault="00E6767B" w:rsidP="00E6767B">
      <w:pPr>
        <w:spacing w:after="0" w:line="240" w:lineRule="auto"/>
        <w:jc w:val="center"/>
        <w:rPr>
          <w:rFonts w:ascii="Times New Roman" w:eastAsia="Times New Roman" w:hAnsi="Times New Roman" w:cs="Times New Roman"/>
          <w:i/>
          <w:sz w:val="28"/>
          <w:szCs w:val="28"/>
        </w:rPr>
      </w:pPr>
    </w:p>
    <w:p w14:paraId="6E8960D0" w14:textId="77777777" w:rsidR="00E6767B" w:rsidRPr="00732D37" w:rsidRDefault="00E6767B" w:rsidP="00E6767B">
      <w:pPr>
        <w:jc w:val="center"/>
        <w:rPr>
          <w:rFonts w:ascii="Times New Roman" w:hAnsi="Times New Roman" w:cs="Times New Roman"/>
          <w:b/>
          <w:sz w:val="28"/>
          <w:szCs w:val="28"/>
        </w:rPr>
      </w:pPr>
    </w:p>
    <w:p w14:paraId="6871F1EF" w14:textId="0332BDCD" w:rsidR="00E6767B" w:rsidRDefault="00D909DF" w:rsidP="00E6767B">
      <w:pPr>
        <w:pStyle w:val="docdata"/>
        <w:widowControl w:val="0"/>
        <w:spacing w:before="0" w:beforeAutospacing="0" w:after="0" w:afterAutospacing="0"/>
      </w:pPr>
      <w:r>
        <w:rPr>
          <w:b/>
          <w:bCs/>
          <w:color w:val="000000"/>
          <w:sz w:val="28"/>
          <w:szCs w:val="28"/>
        </w:rPr>
        <w:t>від                               року                                                  №</w:t>
      </w:r>
      <w:r w:rsidR="00E6767B">
        <w:rPr>
          <w:b/>
          <w:bCs/>
          <w:color w:val="000000"/>
          <w:sz w:val="28"/>
          <w:szCs w:val="28"/>
        </w:rPr>
        <w:t xml:space="preserve">      </w:t>
      </w:r>
    </w:p>
    <w:p w14:paraId="4ED9FD8A" w14:textId="4CA81C97" w:rsidR="00E6767B" w:rsidRDefault="00E6767B" w:rsidP="00D909DF">
      <w:pPr>
        <w:pStyle w:val="1"/>
        <w:spacing w:after="260"/>
        <w:ind w:firstLine="0"/>
        <w:rPr>
          <w:b/>
          <w:bCs/>
        </w:rPr>
      </w:pPr>
    </w:p>
    <w:tbl>
      <w:tblPr>
        <w:tblW w:w="15048" w:type="dxa"/>
        <w:tblCellMar>
          <w:left w:w="0" w:type="dxa"/>
          <w:right w:w="0" w:type="dxa"/>
        </w:tblCellMar>
        <w:tblLook w:val="04A0" w:firstRow="1" w:lastRow="0" w:firstColumn="1" w:lastColumn="0" w:noHBand="0" w:noVBand="1"/>
      </w:tblPr>
      <w:tblGrid>
        <w:gridCol w:w="15048"/>
      </w:tblGrid>
      <w:tr w:rsidR="00D909DF" w:rsidRPr="00691D0D" w14:paraId="1C09D770" w14:textId="77777777" w:rsidTr="00B375AD">
        <w:trPr>
          <w:trHeight w:val="541"/>
        </w:trPr>
        <w:tc>
          <w:tcPr>
            <w:tcW w:w="15048" w:type="dxa"/>
            <w:tcBorders>
              <w:top w:val="single" w:sz="6" w:space="0" w:color="E9ECEF"/>
              <w:left w:val="nil"/>
              <w:bottom w:val="nil"/>
              <w:right w:val="nil"/>
            </w:tcBorders>
            <w:shd w:val="clear" w:color="auto" w:fill="auto"/>
            <w:tcMar>
              <w:top w:w="0" w:type="dxa"/>
              <w:left w:w="108" w:type="dxa"/>
              <w:bottom w:w="0" w:type="dxa"/>
              <w:right w:w="108" w:type="dxa"/>
            </w:tcMar>
            <w:hideMark/>
          </w:tcPr>
          <w:p w14:paraId="6D721CA4" w14:textId="32CD0452" w:rsidR="00D909DF" w:rsidRPr="00691D0D" w:rsidRDefault="00D909DF" w:rsidP="00B375AD">
            <w:pPr>
              <w:spacing w:after="0" w:line="240" w:lineRule="auto"/>
              <w:rPr>
                <w:rFonts w:ascii="Times New Roman" w:eastAsia="Times New Roman" w:hAnsi="Times New Roman" w:cs="Times New Roman"/>
                <w:b/>
                <w:bCs/>
                <w:sz w:val="28"/>
                <w:szCs w:val="28"/>
                <w:lang w:eastAsia="uk-UA"/>
              </w:rPr>
            </w:pPr>
            <w:r>
              <w:rPr>
                <w:b/>
                <w:bCs/>
                <w:sz w:val="28"/>
                <w:szCs w:val="28"/>
              </w:rPr>
              <w:t xml:space="preserve"> </w:t>
            </w:r>
            <w:r w:rsidRPr="00691D0D">
              <w:rPr>
                <w:rFonts w:ascii="Times New Roman" w:eastAsia="Times New Roman" w:hAnsi="Times New Roman" w:cs="Times New Roman"/>
                <w:b/>
                <w:bCs/>
                <w:sz w:val="28"/>
                <w:szCs w:val="28"/>
                <w:lang w:eastAsia="uk-UA"/>
              </w:rPr>
              <w:t xml:space="preserve">Про затвердження Програми для кривдників </w:t>
            </w:r>
          </w:p>
          <w:p w14:paraId="4DC1BA03" w14:textId="77777777" w:rsidR="00D909DF" w:rsidRPr="00691D0D" w:rsidRDefault="00D909DF" w:rsidP="00B375AD">
            <w:pPr>
              <w:spacing w:after="0" w:line="240" w:lineRule="auto"/>
              <w:rPr>
                <w:rFonts w:ascii="Times New Roman" w:eastAsia="Times New Roman" w:hAnsi="Times New Roman" w:cs="Times New Roman"/>
                <w:b/>
                <w:bCs/>
                <w:sz w:val="28"/>
                <w:szCs w:val="28"/>
                <w:lang w:eastAsia="uk-UA"/>
              </w:rPr>
            </w:pPr>
            <w:r w:rsidRPr="00691D0D">
              <w:rPr>
                <w:rFonts w:ascii="Times New Roman" w:eastAsia="Times New Roman" w:hAnsi="Times New Roman" w:cs="Times New Roman"/>
                <w:b/>
                <w:bCs/>
                <w:sz w:val="28"/>
                <w:szCs w:val="28"/>
                <w:lang w:eastAsia="uk-UA"/>
              </w:rPr>
              <w:t>на 2025-2027 роки</w:t>
            </w:r>
          </w:p>
        </w:tc>
      </w:tr>
    </w:tbl>
    <w:p w14:paraId="409AAF11" w14:textId="77777777" w:rsidR="00D909DF" w:rsidRPr="00691D0D" w:rsidRDefault="00D909DF" w:rsidP="00D909DF">
      <w:pPr>
        <w:shd w:val="clear" w:color="auto" w:fill="FFFFFF"/>
        <w:spacing w:after="0" w:line="240" w:lineRule="auto"/>
        <w:jc w:val="both"/>
        <w:rPr>
          <w:rFonts w:ascii="Arial" w:eastAsia="Times New Roman" w:hAnsi="Arial" w:cs="Arial"/>
          <w:b/>
          <w:bCs/>
          <w:color w:val="1D1D1B"/>
          <w:sz w:val="26"/>
          <w:szCs w:val="26"/>
          <w:lang w:eastAsia="uk-UA"/>
        </w:rPr>
      </w:pPr>
      <w:r w:rsidRPr="00691D0D">
        <w:rPr>
          <w:rFonts w:ascii="Arial" w:eastAsia="Times New Roman" w:hAnsi="Arial" w:cs="Arial"/>
          <w:b/>
          <w:bCs/>
          <w:color w:val="1D1D1B"/>
          <w:sz w:val="26"/>
          <w:szCs w:val="26"/>
          <w:lang w:eastAsia="uk-UA"/>
        </w:rPr>
        <w:t> </w:t>
      </w:r>
    </w:p>
    <w:p w14:paraId="714720FC" w14:textId="093AEEAE" w:rsidR="004A17F4" w:rsidRPr="004A17F4" w:rsidRDefault="004A17F4" w:rsidP="004A17F4">
      <w:pPr>
        <w:shd w:val="clear" w:color="auto" w:fill="FFFFFF"/>
        <w:spacing w:after="0" w:line="240" w:lineRule="auto"/>
        <w:jc w:val="both"/>
        <w:rPr>
          <w:rFonts w:ascii="Arial" w:eastAsia="Times New Roman" w:hAnsi="Arial" w:cs="Arial"/>
          <w:color w:val="1D1D1B"/>
          <w:sz w:val="26"/>
          <w:szCs w:val="26"/>
          <w:lang w:eastAsia="uk-UA"/>
        </w:rPr>
      </w:pPr>
    </w:p>
    <w:p w14:paraId="50C94BFF" w14:textId="0B00F01B" w:rsidR="004A17F4" w:rsidRPr="004A17F4" w:rsidRDefault="004A17F4" w:rsidP="004A17F4">
      <w:pPr>
        <w:shd w:val="clear" w:color="auto" w:fill="FFFFFF"/>
        <w:spacing w:after="0" w:line="240" w:lineRule="auto"/>
        <w:jc w:val="both"/>
        <w:rPr>
          <w:rFonts w:ascii="Arial" w:eastAsia="Times New Roman" w:hAnsi="Arial" w:cs="Arial"/>
          <w:color w:val="1D1D1B"/>
          <w:sz w:val="28"/>
          <w:szCs w:val="28"/>
          <w:lang w:eastAsia="uk-UA"/>
        </w:rPr>
      </w:pPr>
      <w:r w:rsidRPr="004A17F4">
        <w:rPr>
          <w:rFonts w:ascii="Times New Roman" w:eastAsia="Times New Roman" w:hAnsi="Times New Roman" w:cs="Times New Roman"/>
          <w:color w:val="000000"/>
          <w:sz w:val="24"/>
          <w:szCs w:val="24"/>
          <w:bdr w:val="none" w:sz="0" w:space="0" w:color="auto" w:frame="1"/>
          <w:lang w:val="ru-RU" w:eastAsia="uk-UA"/>
        </w:rPr>
        <w:t xml:space="preserve">          </w:t>
      </w:r>
      <w:r w:rsidRPr="004A17F4">
        <w:rPr>
          <w:rFonts w:ascii="Times New Roman" w:eastAsia="Times New Roman" w:hAnsi="Times New Roman" w:cs="Times New Roman"/>
          <w:color w:val="000000"/>
          <w:sz w:val="28"/>
          <w:szCs w:val="28"/>
          <w:bdr w:val="none" w:sz="0" w:space="0" w:color="auto" w:frame="1"/>
          <w:lang w:val="ru-RU" w:eastAsia="uk-UA"/>
        </w:rPr>
        <w:t xml:space="preserve">Керуючись пунктом 22 частини першої статті 26 Закону України «Про місцеве самоврядування в Україні», відповідно до Законів України «Про запобігання та протидію домашньому насильству», «Про внесення змін до Кримінального та Кримінально-процесуального кодексів України з метою реалізації положень Конвенції Ради Європи про запобігання насильству стосовно жінок і домашньому насильству та боротьбу з цими явищами», «Про внесення змін до Кримінального кодексу України щодо захисту дітей від сексуальних зловживань та сексуальної експлуатації», «Про соціальні послуги», , постанов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наказу Міністерства соціальної політики України від 01 жовтня 2018 року № 1434 «Про затвердження Типової програми для кривдників», з метою запровадження комплексних дій та заходів, спрямованих на зменшення масштабу такого явища в межах території Поляницької сільської ради, за погодженням  з </w:t>
      </w:r>
      <w:r w:rsidRPr="004A17F4">
        <w:rPr>
          <w:rFonts w:ascii="Times New Roman" w:eastAsia="Times New Roman" w:hAnsi="Times New Roman" w:cs="Times New Roman"/>
          <w:color w:val="1D1D1B"/>
          <w:sz w:val="28"/>
          <w:szCs w:val="28"/>
          <w:bdr w:val="none" w:sz="0" w:space="0" w:color="auto" w:frame="1"/>
          <w:lang w:eastAsia="uk-UA"/>
        </w:rPr>
        <w:t>постійними комісіями депутатів сільської ради</w:t>
      </w:r>
    </w:p>
    <w:p w14:paraId="55755791" w14:textId="78500C09" w:rsidR="004A17F4" w:rsidRPr="004A17F4" w:rsidRDefault="00E6767B" w:rsidP="004A17F4">
      <w:pPr>
        <w:shd w:val="clear" w:color="auto" w:fill="FFFFFF"/>
        <w:spacing w:after="0" w:line="240" w:lineRule="auto"/>
        <w:rPr>
          <w:rFonts w:ascii="Arial" w:eastAsia="Times New Roman" w:hAnsi="Arial" w:cs="Arial"/>
          <w:b/>
          <w:bCs/>
          <w:color w:val="1D1D1B"/>
          <w:sz w:val="28"/>
          <w:szCs w:val="28"/>
          <w:lang w:eastAsia="uk-UA"/>
        </w:rPr>
      </w:pPr>
      <w:r>
        <w:rPr>
          <w:rFonts w:ascii="Times New Roman" w:eastAsia="Times New Roman" w:hAnsi="Times New Roman" w:cs="Times New Roman"/>
          <w:color w:val="1D1D1B"/>
          <w:sz w:val="28"/>
          <w:szCs w:val="28"/>
          <w:bdr w:val="none" w:sz="0" w:space="0" w:color="auto" w:frame="1"/>
          <w:lang w:eastAsia="uk-UA"/>
        </w:rPr>
        <w:t xml:space="preserve">                                                      </w:t>
      </w:r>
      <w:r w:rsidR="004A17F4" w:rsidRPr="004A17F4">
        <w:rPr>
          <w:rFonts w:ascii="Times New Roman" w:eastAsia="Times New Roman" w:hAnsi="Times New Roman" w:cs="Times New Roman"/>
          <w:b/>
          <w:bCs/>
          <w:color w:val="1D1D1B"/>
          <w:sz w:val="28"/>
          <w:szCs w:val="28"/>
          <w:bdr w:val="none" w:sz="0" w:space="0" w:color="auto" w:frame="1"/>
          <w:lang w:eastAsia="uk-UA"/>
        </w:rPr>
        <w:t>ВИРІШИЛА:</w:t>
      </w:r>
    </w:p>
    <w:p w14:paraId="11AD3F07" w14:textId="2FE7654D" w:rsidR="004A17F4" w:rsidRPr="004A17F4" w:rsidRDefault="004A17F4" w:rsidP="004A17F4">
      <w:pPr>
        <w:shd w:val="clear" w:color="auto" w:fill="FFFFFF"/>
        <w:spacing w:after="0" w:line="240" w:lineRule="auto"/>
        <w:jc w:val="both"/>
        <w:rPr>
          <w:rFonts w:ascii="Arial" w:eastAsia="Times New Roman" w:hAnsi="Arial" w:cs="Arial"/>
          <w:color w:val="1D1D1B"/>
          <w:sz w:val="28"/>
          <w:szCs w:val="28"/>
          <w:lang w:eastAsia="uk-UA"/>
        </w:rPr>
      </w:pPr>
      <w:r w:rsidRPr="004A17F4">
        <w:rPr>
          <w:rFonts w:ascii="Times New Roman" w:eastAsia="Times New Roman" w:hAnsi="Times New Roman" w:cs="Times New Roman"/>
          <w:color w:val="1D1D1B"/>
          <w:sz w:val="28"/>
          <w:szCs w:val="28"/>
          <w:bdr w:val="none" w:sz="0" w:space="0" w:color="auto" w:frame="1"/>
          <w:lang w:eastAsia="uk-UA"/>
        </w:rPr>
        <w:t>          1. Затвердити Програму для кривдників на 2025-202</w:t>
      </w:r>
      <w:r w:rsidR="00785941">
        <w:rPr>
          <w:rFonts w:ascii="Times New Roman" w:eastAsia="Times New Roman" w:hAnsi="Times New Roman" w:cs="Times New Roman"/>
          <w:color w:val="1D1D1B"/>
          <w:sz w:val="28"/>
          <w:szCs w:val="28"/>
          <w:bdr w:val="none" w:sz="0" w:space="0" w:color="auto" w:frame="1"/>
          <w:lang w:eastAsia="uk-UA"/>
        </w:rPr>
        <w:t>7</w:t>
      </w:r>
      <w:r w:rsidRPr="004A17F4">
        <w:rPr>
          <w:rFonts w:ascii="Times New Roman" w:eastAsia="Times New Roman" w:hAnsi="Times New Roman" w:cs="Times New Roman"/>
          <w:color w:val="1D1D1B"/>
          <w:sz w:val="28"/>
          <w:szCs w:val="28"/>
          <w:bdr w:val="none" w:sz="0" w:space="0" w:color="auto" w:frame="1"/>
          <w:lang w:eastAsia="uk-UA"/>
        </w:rPr>
        <w:t xml:space="preserve"> роки (далі-Програма), що додається.</w:t>
      </w:r>
    </w:p>
    <w:p w14:paraId="454EEEE2" w14:textId="756B5C9E" w:rsidR="004A17F4" w:rsidRPr="004A17F4" w:rsidRDefault="004A17F4" w:rsidP="004A17F4">
      <w:pPr>
        <w:shd w:val="clear" w:color="auto" w:fill="FFFFFF"/>
        <w:spacing w:after="0" w:line="240" w:lineRule="auto"/>
        <w:jc w:val="both"/>
        <w:rPr>
          <w:rFonts w:ascii="Arial" w:eastAsia="Times New Roman" w:hAnsi="Arial" w:cs="Arial"/>
          <w:color w:val="1D1D1B"/>
          <w:sz w:val="28"/>
          <w:szCs w:val="28"/>
          <w:lang w:eastAsia="uk-UA"/>
        </w:rPr>
      </w:pPr>
      <w:r w:rsidRPr="004A17F4">
        <w:rPr>
          <w:rFonts w:ascii="Times New Roman" w:eastAsia="Times New Roman" w:hAnsi="Times New Roman" w:cs="Times New Roman"/>
          <w:color w:val="1D1D1B"/>
          <w:sz w:val="28"/>
          <w:szCs w:val="28"/>
          <w:bdr w:val="none" w:sz="0" w:space="0" w:color="auto" w:frame="1"/>
          <w:lang w:eastAsia="uk-UA"/>
        </w:rPr>
        <w:t xml:space="preserve">          </w:t>
      </w:r>
      <w:r w:rsidR="002644DB">
        <w:rPr>
          <w:rFonts w:ascii="Times New Roman" w:eastAsia="Times New Roman" w:hAnsi="Times New Roman" w:cs="Times New Roman"/>
          <w:color w:val="1D1D1B"/>
          <w:sz w:val="28"/>
          <w:szCs w:val="28"/>
          <w:bdr w:val="none" w:sz="0" w:space="0" w:color="auto" w:frame="1"/>
          <w:lang w:eastAsia="uk-UA"/>
        </w:rPr>
        <w:t>2.</w:t>
      </w:r>
      <w:r w:rsidRPr="004A17F4">
        <w:rPr>
          <w:rFonts w:ascii="Times New Roman" w:eastAsia="Times New Roman" w:hAnsi="Times New Roman" w:cs="Times New Roman"/>
          <w:color w:val="1D1D1B"/>
          <w:sz w:val="28"/>
          <w:szCs w:val="28"/>
          <w:bdr w:val="none" w:sz="0" w:space="0" w:color="auto" w:frame="1"/>
          <w:lang w:eastAsia="uk-UA"/>
        </w:rPr>
        <w:t xml:space="preserve"> Визначити відповідальними за реалізацію Програми, організацію проходження корекційних програм та здійснення заходів у сфері запобігання та протидії  домашньому насильству та насильству за ознакою статі </w:t>
      </w:r>
      <w:r w:rsidR="002644DB">
        <w:rPr>
          <w:rFonts w:ascii="Times New Roman" w:eastAsia="Times New Roman" w:hAnsi="Times New Roman" w:cs="Times New Roman"/>
          <w:color w:val="1D1D1B"/>
          <w:sz w:val="28"/>
          <w:szCs w:val="28"/>
          <w:bdr w:val="none" w:sz="0" w:space="0" w:color="auto" w:frame="1"/>
          <w:lang w:eastAsia="uk-UA"/>
        </w:rPr>
        <w:t>Центр надання соціальних послуг Поляницької сільської ради</w:t>
      </w:r>
      <w:r w:rsidR="00E6767B">
        <w:rPr>
          <w:rFonts w:ascii="Times New Roman" w:eastAsia="Times New Roman" w:hAnsi="Times New Roman" w:cs="Times New Roman"/>
          <w:color w:val="1D1D1B"/>
          <w:sz w:val="28"/>
          <w:szCs w:val="28"/>
          <w:bdr w:val="none" w:sz="0" w:space="0" w:color="auto" w:frame="1"/>
          <w:lang w:eastAsia="uk-UA"/>
        </w:rPr>
        <w:t xml:space="preserve"> (Оксана Бойко),відділ соціального захисту населення (Оксана Бойко),службу у спр</w:t>
      </w:r>
      <w:r w:rsidR="00D909DF">
        <w:rPr>
          <w:rFonts w:ascii="Times New Roman" w:eastAsia="Times New Roman" w:hAnsi="Times New Roman" w:cs="Times New Roman"/>
          <w:color w:val="1D1D1B"/>
          <w:sz w:val="28"/>
          <w:szCs w:val="28"/>
          <w:bdr w:val="none" w:sz="0" w:space="0" w:color="auto" w:frame="1"/>
          <w:lang w:eastAsia="uk-UA"/>
        </w:rPr>
        <w:t>а</w:t>
      </w:r>
      <w:r w:rsidR="00E6767B">
        <w:rPr>
          <w:rFonts w:ascii="Times New Roman" w:eastAsia="Times New Roman" w:hAnsi="Times New Roman" w:cs="Times New Roman"/>
          <w:color w:val="1D1D1B"/>
          <w:sz w:val="28"/>
          <w:szCs w:val="28"/>
          <w:bdr w:val="none" w:sz="0" w:space="0" w:color="auto" w:frame="1"/>
          <w:lang w:eastAsia="uk-UA"/>
        </w:rPr>
        <w:t>вах дітей (Мар</w:t>
      </w:r>
      <w:r w:rsidR="00E6767B">
        <w:rPr>
          <w:rFonts w:ascii="Times New Roman" w:eastAsia="Times New Roman" w:hAnsi="Times New Roman" w:cs="Times New Roman"/>
          <w:color w:val="1D1D1B"/>
          <w:sz w:val="28"/>
          <w:szCs w:val="28"/>
          <w:bdr w:val="none" w:sz="0" w:space="0" w:color="auto" w:frame="1"/>
          <w:lang w:val="en-US" w:eastAsia="uk-UA"/>
        </w:rPr>
        <w:t>’</w:t>
      </w:r>
      <w:r w:rsidR="00E6767B">
        <w:rPr>
          <w:rFonts w:ascii="Times New Roman" w:eastAsia="Times New Roman" w:hAnsi="Times New Roman" w:cs="Times New Roman"/>
          <w:color w:val="1D1D1B"/>
          <w:sz w:val="28"/>
          <w:szCs w:val="28"/>
          <w:bdr w:val="none" w:sz="0" w:space="0" w:color="auto" w:frame="1"/>
          <w:lang w:eastAsia="uk-UA"/>
        </w:rPr>
        <w:t>яна Кузьмич)</w:t>
      </w:r>
      <w:r w:rsidR="00D909DF">
        <w:rPr>
          <w:rFonts w:ascii="Times New Roman" w:eastAsia="Times New Roman" w:hAnsi="Times New Roman" w:cs="Times New Roman"/>
          <w:color w:val="1D1D1B"/>
          <w:sz w:val="28"/>
          <w:szCs w:val="28"/>
          <w:bdr w:val="none" w:sz="0" w:space="0" w:color="auto" w:frame="1"/>
          <w:lang w:eastAsia="uk-UA"/>
        </w:rPr>
        <w:t>.</w:t>
      </w:r>
    </w:p>
    <w:p w14:paraId="2B645AD9" w14:textId="45FD4BDC" w:rsidR="004A17F4" w:rsidRPr="004A17F4" w:rsidRDefault="004A17F4" w:rsidP="004A17F4">
      <w:pPr>
        <w:shd w:val="clear" w:color="auto" w:fill="FFFFFF"/>
        <w:spacing w:after="0" w:line="240" w:lineRule="auto"/>
        <w:jc w:val="both"/>
        <w:rPr>
          <w:rFonts w:ascii="Arial" w:eastAsia="Times New Roman" w:hAnsi="Arial" w:cs="Arial"/>
          <w:color w:val="1D1D1B"/>
          <w:sz w:val="28"/>
          <w:szCs w:val="28"/>
          <w:lang w:eastAsia="uk-UA"/>
        </w:rPr>
      </w:pPr>
      <w:r w:rsidRPr="004A17F4">
        <w:rPr>
          <w:rFonts w:ascii="Times New Roman" w:eastAsia="Times New Roman" w:hAnsi="Times New Roman" w:cs="Times New Roman"/>
          <w:color w:val="1D1D1B"/>
          <w:sz w:val="28"/>
          <w:szCs w:val="28"/>
          <w:bdr w:val="none" w:sz="0" w:space="0" w:color="auto" w:frame="1"/>
          <w:lang w:eastAsia="uk-UA"/>
        </w:rPr>
        <w:lastRenderedPageBreak/>
        <w:t xml:space="preserve">      </w:t>
      </w:r>
      <w:r w:rsidR="002644DB">
        <w:rPr>
          <w:rFonts w:ascii="Times New Roman" w:eastAsia="Times New Roman" w:hAnsi="Times New Roman" w:cs="Times New Roman"/>
          <w:color w:val="1D1D1B"/>
          <w:sz w:val="28"/>
          <w:szCs w:val="28"/>
          <w:bdr w:val="none" w:sz="0" w:space="0" w:color="auto" w:frame="1"/>
          <w:lang w:eastAsia="uk-UA"/>
        </w:rPr>
        <w:t xml:space="preserve">  3.</w:t>
      </w:r>
      <w:r w:rsidRPr="004A17F4">
        <w:rPr>
          <w:rFonts w:ascii="Times New Roman" w:eastAsia="Times New Roman" w:hAnsi="Times New Roman" w:cs="Times New Roman"/>
          <w:color w:val="1D1D1B"/>
          <w:sz w:val="28"/>
          <w:szCs w:val="28"/>
          <w:bdr w:val="none" w:sz="0" w:space="0" w:color="auto" w:frame="1"/>
          <w:lang w:eastAsia="uk-UA"/>
        </w:rPr>
        <w:t>Визначити </w:t>
      </w:r>
      <w:r w:rsidR="002644DB">
        <w:rPr>
          <w:rFonts w:ascii="Times New Roman" w:eastAsia="Times New Roman" w:hAnsi="Times New Roman" w:cs="Times New Roman"/>
          <w:color w:val="000000"/>
          <w:sz w:val="28"/>
          <w:szCs w:val="28"/>
          <w:bdr w:val="none" w:sz="0" w:space="0" w:color="auto" w:frame="1"/>
          <w:lang w:eastAsia="uk-UA"/>
        </w:rPr>
        <w:t>Поляницьку</w:t>
      </w:r>
      <w:r w:rsidRPr="004A17F4">
        <w:rPr>
          <w:rFonts w:ascii="Times New Roman" w:eastAsia="Times New Roman" w:hAnsi="Times New Roman" w:cs="Times New Roman"/>
          <w:color w:val="1D1D1B"/>
          <w:sz w:val="28"/>
          <w:szCs w:val="28"/>
          <w:bdr w:val="none" w:sz="0" w:space="0" w:color="auto" w:frame="1"/>
          <w:lang w:eastAsia="uk-UA"/>
        </w:rPr>
        <w:t xml:space="preserve"> сільську раду закладом, на базі якого буде реалізовуватися  Програма.</w:t>
      </w:r>
    </w:p>
    <w:p w14:paraId="43FDFBD8" w14:textId="2E60F05C" w:rsidR="004A17F4" w:rsidRPr="004A17F4" w:rsidRDefault="004A17F4" w:rsidP="004A17F4">
      <w:pPr>
        <w:shd w:val="clear" w:color="auto" w:fill="FFFFFF"/>
        <w:spacing w:after="0" w:line="240" w:lineRule="auto"/>
        <w:jc w:val="both"/>
        <w:rPr>
          <w:rFonts w:ascii="Arial" w:eastAsia="Times New Roman" w:hAnsi="Arial" w:cs="Arial"/>
          <w:color w:val="1D1D1B"/>
          <w:sz w:val="28"/>
          <w:szCs w:val="28"/>
          <w:lang w:eastAsia="uk-UA"/>
        </w:rPr>
      </w:pPr>
      <w:r w:rsidRPr="004A17F4">
        <w:rPr>
          <w:rFonts w:ascii="Times New Roman" w:eastAsia="Times New Roman" w:hAnsi="Times New Roman" w:cs="Times New Roman"/>
          <w:color w:val="1D1D1B"/>
          <w:sz w:val="28"/>
          <w:szCs w:val="28"/>
          <w:bdr w:val="none" w:sz="0" w:space="0" w:color="auto" w:frame="1"/>
          <w:lang w:eastAsia="uk-UA"/>
        </w:rPr>
        <w:t>     </w:t>
      </w:r>
      <w:r w:rsidR="00E6767B">
        <w:rPr>
          <w:rFonts w:ascii="Times New Roman" w:eastAsia="Times New Roman" w:hAnsi="Times New Roman" w:cs="Times New Roman"/>
          <w:color w:val="1D1D1B"/>
          <w:sz w:val="28"/>
          <w:szCs w:val="28"/>
          <w:bdr w:val="none" w:sz="0" w:space="0" w:color="auto" w:frame="1"/>
          <w:lang w:eastAsia="uk-UA"/>
        </w:rPr>
        <w:t xml:space="preserve">      </w:t>
      </w:r>
      <w:r w:rsidRPr="004A17F4">
        <w:rPr>
          <w:rFonts w:ascii="Times New Roman" w:eastAsia="Times New Roman" w:hAnsi="Times New Roman" w:cs="Times New Roman"/>
          <w:color w:val="1D1D1B"/>
          <w:sz w:val="28"/>
          <w:szCs w:val="28"/>
          <w:bdr w:val="none" w:sz="0" w:space="0" w:color="auto" w:frame="1"/>
          <w:lang w:eastAsia="uk-UA"/>
        </w:rPr>
        <w:t xml:space="preserve"> </w:t>
      </w:r>
      <w:r w:rsidR="00E6767B">
        <w:rPr>
          <w:rFonts w:ascii="Times New Roman" w:eastAsia="Times New Roman" w:hAnsi="Times New Roman" w:cs="Times New Roman"/>
          <w:color w:val="1D1D1B"/>
          <w:sz w:val="28"/>
          <w:szCs w:val="28"/>
          <w:bdr w:val="none" w:sz="0" w:space="0" w:color="auto" w:frame="1"/>
          <w:lang w:eastAsia="uk-UA"/>
        </w:rPr>
        <w:t>4</w:t>
      </w:r>
      <w:r w:rsidRPr="004A17F4">
        <w:rPr>
          <w:rFonts w:ascii="Times New Roman" w:eastAsia="Times New Roman" w:hAnsi="Times New Roman" w:cs="Times New Roman"/>
          <w:color w:val="1D1D1B"/>
          <w:sz w:val="28"/>
          <w:szCs w:val="28"/>
          <w:bdr w:val="none" w:sz="0" w:space="0" w:color="auto" w:frame="1"/>
          <w:lang w:eastAsia="uk-UA"/>
        </w:rPr>
        <w:t>. Виконавцям Програми:</w:t>
      </w:r>
    </w:p>
    <w:p w14:paraId="01B35A80" w14:textId="77777777" w:rsidR="004A17F4" w:rsidRPr="004A17F4" w:rsidRDefault="004A17F4" w:rsidP="004A17F4">
      <w:pPr>
        <w:shd w:val="clear" w:color="auto" w:fill="FFFFFF"/>
        <w:spacing w:after="0" w:line="240" w:lineRule="auto"/>
        <w:jc w:val="both"/>
        <w:rPr>
          <w:rFonts w:ascii="Arial" w:eastAsia="Times New Roman" w:hAnsi="Arial" w:cs="Arial"/>
          <w:color w:val="1D1D1B"/>
          <w:sz w:val="28"/>
          <w:szCs w:val="28"/>
          <w:lang w:eastAsia="uk-UA"/>
        </w:rPr>
      </w:pPr>
      <w:r w:rsidRPr="004A17F4">
        <w:rPr>
          <w:rFonts w:ascii="Times New Roman" w:eastAsia="Times New Roman" w:hAnsi="Times New Roman" w:cs="Times New Roman"/>
          <w:color w:val="1D1D1B"/>
          <w:sz w:val="28"/>
          <w:szCs w:val="28"/>
          <w:bdr w:val="none" w:sz="0" w:space="0" w:color="auto" w:frame="1"/>
          <w:lang w:eastAsia="uk-UA"/>
        </w:rPr>
        <w:t>           1) забезпечити виконання Програми відповідно до повноважень та встановлених строків;</w:t>
      </w:r>
    </w:p>
    <w:p w14:paraId="58A3897C" w14:textId="57F1D2E3" w:rsidR="004A17F4" w:rsidRPr="004A17F4" w:rsidRDefault="004A17F4" w:rsidP="004A17F4">
      <w:pPr>
        <w:shd w:val="clear" w:color="auto" w:fill="FFFFFF"/>
        <w:spacing w:after="0" w:line="240" w:lineRule="auto"/>
        <w:jc w:val="both"/>
        <w:rPr>
          <w:rFonts w:ascii="Arial" w:eastAsia="Times New Roman" w:hAnsi="Arial" w:cs="Arial"/>
          <w:color w:val="1D1D1B"/>
          <w:sz w:val="28"/>
          <w:szCs w:val="28"/>
          <w:lang w:eastAsia="uk-UA"/>
        </w:rPr>
      </w:pPr>
      <w:r w:rsidRPr="004A17F4">
        <w:rPr>
          <w:rFonts w:ascii="Times New Roman" w:eastAsia="Times New Roman" w:hAnsi="Times New Roman" w:cs="Times New Roman"/>
          <w:color w:val="1D1D1B"/>
          <w:sz w:val="28"/>
          <w:szCs w:val="28"/>
          <w:bdr w:val="none" w:sz="0" w:space="0" w:color="auto" w:frame="1"/>
          <w:lang w:eastAsia="uk-UA"/>
        </w:rPr>
        <w:t>          </w:t>
      </w:r>
      <w:r w:rsidR="00E6767B">
        <w:rPr>
          <w:rFonts w:ascii="Times New Roman" w:eastAsia="Times New Roman" w:hAnsi="Times New Roman" w:cs="Times New Roman"/>
          <w:color w:val="1D1D1B"/>
          <w:sz w:val="28"/>
          <w:szCs w:val="28"/>
          <w:bdr w:val="none" w:sz="0" w:space="0" w:color="auto" w:frame="1"/>
          <w:lang w:eastAsia="uk-UA"/>
        </w:rPr>
        <w:t xml:space="preserve"> </w:t>
      </w:r>
      <w:r w:rsidRPr="004A17F4">
        <w:rPr>
          <w:rFonts w:ascii="Times New Roman" w:eastAsia="Times New Roman" w:hAnsi="Times New Roman" w:cs="Times New Roman"/>
          <w:color w:val="1D1D1B"/>
          <w:sz w:val="28"/>
          <w:szCs w:val="28"/>
          <w:bdr w:val="none" w:sz="0" w:space="0" w:color="auto" w:frame="1"/>
          <w:lang w:eastAsia="uk-UA"/>
        </w:rPr>
        <w:t xml:space="preserve"> 2) </w:t>
      </w:r>
      <w:r w:rsidR="002644DB">
        <w:rPr>
          <w:rFonts w:ascii="Times New Roman" w:eastAsia="Times New Roman" w:hAnsi="Times New Roman" w:cs="Times New Roman"/>
          <w:color w:val="1D1D1B"/>
          <w:sz w:val="28"/>
          <w:szCs w:val="28"/>
          <w:bdr w:val="none" w:sz="0" w:space="0" w:color="auto" w:frame="1"/>
          <w:lang w:eastAsia="uk-UA"/>
        </w:rPr>
        <w:t xml:space="preserve">щорічно </w:t>
      </w:r>
      <w:r w:rsidRPr="004A17F4">
        <w:rPr>
          <w:rFonts w:ascii="Times New Roman" w:eastAsia="Times New Roman" w:hAnsi="Times New Roman" w:cs="Times New Roman"/>
          <w:color w:val="1D1D1B"/>
          <w:sz w:val="28"/>
          <w:szCs w:val="28"/>
          <w:bdr w:val="none" w:sz="0" w:space="0" w:color="auto" w:frame="1"/>
          <w:lang w:eastAsia="uk-UA"/>
        </w:rPr>
        <w:t xml:space="preserve">звітувати про хід виконання Програми </w:t>
      </w:r>
    </w:p>
    <w:p w14:paraId="2D877C79" w14:textId="45CC4FCD" w:rsidR="004A17F4" w:rsidRPr="004A17F4" w:rsidRDefault="004A17F4" w:rsidP="004A17F4">
      <w:pPr>
        <w:shd w:val="clear" w:color="auto" w:fill="FFFFFF"/>
        <w:spacing w:after="0" w:line="240" w:lineRule="auto"/>
        <w:jc w:val="both"/>
        <w:rPr>
          <w:rFonts w:ascii="Arial" w:eastAsia="Times New Roman" w:hAnsi="Arial" w:cs="Arial"/>
          <w:color w:val="1D1D1B"/>
          <w:sz w:val="28"/>
          <w:szCs w:val="28"/>
          <w:lang w:eastAsia="uk-UA"/>
        </w:rPr>
      </w:pPr>
      <w:r w:rsidRPr="004A17F4">
        <w:rPr>
          <w:rFonts w:ascii="Times New Roman" w:eastAsia="Times New Roman" w:hAnsi="Times New Roman" w:cs="Times New Roman"/>
          <w:color w:val="1D1D1B"/>
          <w:sz w:val="28"/>
          <w:szCs w:val="28"/>
          <w:bdr w:val="none" w:sz="0" w:space="0" w:color="auto" w:frame="1"/>
          <w:lang w:eastAsia="uk-UA"/>
        </w:rPr>
        <w:t xml:space="preserve"> </w:t>
      </w:r>
      <w:r w:rsidR="00E6767B">
        <w:rPr>
          <w:rFonts w:ascii="Times New Roman" w:eastAsia="Times New Roman" w:hAnsi="Times New Roman" w:cs="Times New Roman"/>
          <w:color w:val="1D1D1B"/>
          <w:sz w:val="28"/>
          <w:szCs w:val="28"/>
          <w:bdr w:val="none" w:sz="0" w:space="0" w:color="auto" w:frame="1"/>
          <w:lang w:eastAsia="uk-UA"/>
        </w:rPr>
        <w:t>5</w:t>
      </w:r>
      <w:r w:rsidRPr="004A17F4">
        <w:rPr>
          <w:rFonts w:ascii="Times New Roman" w:eastAsia="Times New Roman" w:hAnsi="Times New Roman" w:cs="Times New Roman"/>
          <w:color w:val="1D1D1B"/>
          <w:sz w:val="28"/>
          <w:szCs w:val="28"/>
          <w:bdr w:val="none" w:sz="0" w:space="0" w:color="auto" w:frame="1"/>
          <w:lang w:eastAsia="uk-UA"/>
        </w:rPr>
        <w:t xml:space="preserve">. Контроль за виконанням рішення покласти на </w:t>
      </w:r>
      <w:bookmarkStart w:id="0" w:name="_Hlk196895625"/>
      <w:r w:rsidRPr="004A17F4">
        <w:rPr>
          <w:rFonts w:ascii="Times New Roman" w:eastAsia="Times New Roman" w:hAnsi="Times New Roman" w:cs="Times New Roman"/>
          <w:color w:val="1D1D1B"/>
          <w:sz w:val="28"/>
          <w:szCs w:val="28"/>
          <w:bdr w:val="none" w:sz="0" w:space="0" w:color="auto" w:frame="1"/>
          <w:lang w:eastAsia="uk-UA"/>
        </w:rPr>
        <w:t xml:space="preserve">постійну комісію з питань </w:t>
      </w:r>
      <w:r w:rsidR="00E6767B">
        <w:rPr>
          <w:rFonts w:ascii="Times New Roman" w:eastAsia="Times New Roman" w:hAnsi="Times New Roman" w:cs="Times New Roman"/>
          <w:color w:val="1D1D1B"/>
          <w:sz w:val="28"/>
          <w:szCs w:val="28"/>
          <w:bdr w:val="none" w:sz="0" w:space="0" w:color="auto" w:frame="1"/>
          <w:lang w:eastAsia="uk-UA"/>
        </w:rPr>
        <w:t xml:space="preserve">прав людини,законності,правопорядку,депутатської діяльності,етики,регламенту та запобігання корупції </w:t>
      </w:r>
      <w:bookmarkEnd w:id="0"/>
      <w:r w:rsidRPr="004A17F4">
        <w:rPr>
          <w:rFonts w:ascii="Times New Roman" w:eastAsia="Times New Roman" w:hAnsi="Times New Roman" w:cs="Times New Roman"/>
          <w:color w:val="1D1D1B"/>
          <w:sz w:val="28"/>
          <w:szCs w:val="28"/>
          <w:bdr w:val="none" w:sz="0" w:space="0" w:color="auto" w:frame="1"/>
          <w:lang w:eastAsia="uk-UA"/>
        </w:rPr>
        <w:t>(</w:t>
      </w:r>
      <w:r w:rsidR="00E6767B">
        <w:rPr>
          <w:rFonts w:ascii="Times New Roman" w:eastAsia="Times New Roman" w:hAnsi="Times New Roman" w:cs="Times New Roman"/>
          <w:color w:val="1D1D1B"/>
          <w:sz w:val="28"/>
          <w:szCs w:val="28"/>
          <w:bdr w:val="none" w:sz="0" w:space="0" w:color="auto" w:frame="1"/>
          <w:lang w:eastAsia="uk-UA"/>
        </w:rPr>
        <w:t>Богдан Кузюк</w:t>
      </w:r>
      <w:r w:rsidRPr="004A17F4">
        <w:rPr>
          <w:rFonts w:ascii="Times New Roman" w:eastAsia="Times New Roman" w:hAnsi="Times New Roman" w:cs="Times New Roman"/>
          <w:color w:val="1D1D1B"/>
          <w:sz w:val="28"/>
          <w:szCs w:val="28"/>
          <w:bdr w:val="none" w:sz="0" w:space="0" w:color="auto" w:frame="1"/>
          <w:lang w:eastAsia="uk-UA"/>
        </w:rPr>
        <w:t xml:space="preserve"> ).</w:t>
      </w:r>
    </w:p>
    <w:p w14:paraId="41BF0B65" w14:textId="77777777" w:rsidR="004A17F4" w:rsidRPr="004A17F4" w:rsidRDefault="004A17F4" w:rsidP="004A17F4">
      <w:pPr>
        <w:shd w:val="clear" w:color="auto" w:fill="FFFFFF"/>
        <w:spacing w:after="0" w:line="240" w:lineRule="auto"/>
        <w:ind w:left="720"/>
        <w:rPr>
          <w:rFonts w:ascii="Arial" w:eastAsia="Times New Roman" w:hAnsi="Arial" w:cs="Arial"/>
          <w:color w:val="1D1D1B"/>
          <w:sz w:val="28"/>
          <w:szCs w:val="28"/>
          <w:lang w:eastAsia="uk-UA"/>
        </w:rPr>
      </w:pPr>
      <w:r w:rsidRPr="004A17F4">
        <w:rPr>
          <w:rFonts w:ascii="Arial" w:eastAsia="Times New Roman" w:hAnsi="Arial" w:cs="Arial"/>
          <w:color w:val="1D1D1B"/>
          <w:sz w:val="28"/>
          <w:szCs w:val="28"/>
          <w:lang w:eastAsia="uk-UA"/>
        </w:rPr>
        <w:t> </w:t>
      </w:r>
    </w:p>
    <w:p w14:paraId="5924E893" w14:textId="77777777" w:rsidR="004A17F4" w:rsidRPr="004A17F4" w:rsidRDefault="004A17F4" w:rsidP="004A17F4">
      <w:pPr>
        <w:shd w:val="clear" w:color="auto" w:fill="FFFFFF"/>
        <w:spacing w:after="200" w:line="240" w:lineRule="auto"/>
        <w:ind w:left="720"/>
        <w:rPr>
          <w:rFonts w:ascii="Arial" w:eastAsia="Times New Roman" w:hAnsi="Arial" w:cs="Arial"/>
          <w:color w:val="1D1D1B"/>
          <w:sz w:val="28"/>
          <w:szCs w:val="28"/>
          <w:lang w:eastAsia="uk-UA"/>
        </w:rPr>
      </w:pPr>
      <w:r w:rsidRPr="004A17F4">
        <w:rPr>
          <w:rFonts w:ascii="Arial" w:eastAsia="Times New Roman" w:hAnsi="Arial" w:cs="Arial"/>
          <w:color w:val="1D1D1B"/>
          <w:sz w:val="28"/>
          <w:szCs w:val="28"/>
          <w:lang w:eastAsia="uk-UA"/>
        </w:rPr>
        <w:t> </w:t>
      </w:r>
    </w:p>
    <w:p w14:paraId="1845011A" w14:textId="7E193BE2" w:rsidR="004A17F4" w:rsidRPr="00E6767B" w:rsidRDefault="00E6767B" w:rsidP="00691D0D">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val="ru-RU" w:eastAsia="uk-UA"/>
        </w:rPr>
      </w:pPr>
      <w:r w:rsidRPr="00E6767B">
        <w:rPr>
          <w:rFonts w:ascii="Times New Roman" w:eastAsia="Times New Roman" w:hAnsi="Times New Roman" w:cs="Times New Roman"/>
          <w:b/>
          <w:bCs/>
          <w:color w:val="1D1D1B"/>
          <w:sz w:val="28"/>
          <w:szCs w:val="28"/>
          <w:bdr w:val="none" w:sz="0" w:space="0" w:color="auto" w:frame="1"/>
          <w:lang w:eastAsia="uk-UA"/>
        </w:rPr>
        <w:t>Поляницький сільський голова                                                Микола ПОЛЯК</w:t>
      </w:r>
    </w:p>
    <w:p w14:paraId="248A1DBB" w14:textId="77777777" w:rsidR="004A17F4" w:rsidRPr="004A17F4" w:rsidRDefault="004A17F4" w:rsidP="00691D0D">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val="ru-RU" w:eastAsia="uk-UA"/>
        </w:rPr>
      </w:pPr>
    </w:p>
    <w:p w14:paraId="4F852453" w14:textId="77777777" w:rsidR="004A17F4" w:rsidRPr="004A17F4" w:rsidRDefault="004A17F4" w:rsidP="00691D0D">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val="ru-RU" w:eastAsia="uk-UA"/>
        </w:rPr>
      </w:pPr>
    </w:p>
    <w:p w14:paraId="4BD70520" w14:textId="77777777" w:rsidR="004A17F4" w:rsidRPr="004A17F4" w:rsidRDefault="004A17F4" w:rsidP="00691D0D">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val="ru-RU" w:eastAsia="uk-UA"/>
        </w:rPr>
      </w:pPr>
    </w:p>
    <w:p w14:paraId="156C9AB0"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2DFA43F2"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1CB5C1C9"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710CFEFE" w14:textId="77777777" w:rsidR="00C349F8" w:rsidRDefault="00C349F8" w:rsidP="00C349F8">
      <w:pPr>
        <w:ind w:left="5820"/>
        <w:rPr>
          <w:rFonts w:ascii="Times New Roman" w:hAnsi="Times New Roman" w:cs="Times New Roman"/>
          <w:sz w:val="28"/>
          <w:szCs w:val="28"/>
        </w:rPr>
      </w:pPr>
    </w:p>
    <w:p w14:paraId="6EB6CD34" w14:textId="77777777" w:rsidR="00C349F8" w:rsidRDefault="00C349F8" w:rsidP="00C349F8">
      <w:pPr>
        <w:ind w:left="5820"/>
        <w:rPr>
          <w:rFonts w:ascii="Times New Roman" w:hAnsi="Times New Roman" w:cs="Times New Roman"/>
          <w:sz w:val="28"/>
          <w:szCs w:val="28"/>
        </w:rPr>
      </w:pPr>
    </w:p>
    <w:p w14:paraId="58B7F70E" w14:textId="77777777" w:rsidR="00C349F8" w:rsidRDefault="00C349F8" w:rsidP="00C349F8">
      <w:pPr>
        <w:ind w:left="5820"/>
        <w:rPr>
          <w:rFonts w:ascii="Times New Roman" w:hAnsi="Times New Roman" w:cs="Times New Roman"/>
          <w:sz w:val="28"/>
          <w:szCs w:val="28"/>
        </w:rPr>
      </w:pPr>
    </w:p>
    <w:p w14:paraId="6C0B1B1C" w14:textId="77777777" w:rsidR="00C349F8" w:rsidRDefault="00C349F8" w:rsidP="00C349F8">
      <w:pPr>
        <w:ind w:left="5820"/>
        <w:rPr>
          <w:rFonts w:ascii="Times New Roman" w:hAnsi="Times New Roman" w:cs="Times New Roman"/>
          <w:sz w:val="28"/>
          <w:szCs w:val="28"/>
        </w:rPr>
      </w:pPr>
    </w:p>
    <w:p w14:paraId="28796820" w14:textId="77777777" w:rsidR="00C349F8" w:rsidRDefault="00C349F8" w:rsidP="00C349F8">
      <w:pPr>
        <w:ind w:left="5820"/>
        <w:rPr>
          <w:rFonts w:ascii="Times New Roman" w:hAnsi="Times New Roman" w:cs="Times New Roman"/>
          <w:sz w:val="28"/>
          <w:szCs w:val="28"/>
        </w:rPr>
      </w:pPr>
    </w:p>
    <w:p w14:paraId="0F543497" w14:textId="77777777" w:rsidR="00C349F8" w:rsidRDefault="00C349F8" w:rsidP="00C349F8">
      <w:pPr>
        <w:ind w:left="5820"/>
        <w:rPr>
          <w:rFonts w:ascii="Times New Roman" w:hAnsi="Times New Roman" w:cs="Times New Roman"/>
          <w:sz w:val="28"/>
          <w:szCs w:val="28"/>
        </w:rPr>
      </w:pPr>
    </w:p>
    <w:p w14:paraId="34E506AE" w14:textId="77777777" w:rsidR="00C349F8" w:rsidRDefault="00C349F8" w:rsidP="00C349F8">
      <w:pPr>
        <w:ind w:left="5820"/>
        <w:rPr>
          <w:rFonts w:ascii="Times New Roman" w:hAnsi="Times New Roman" w:cs="Times New Roman"/>
          <w:sz w:val="28"/>
          <w:szCs w:val="28"/>
        </w:rPr>
      </w:pPr>
    </w:p>
    <w:p w14:paraId="572D6D0E" w14:textId="77777777" w:rsidR="00C349F8" w:rsidRDefault="00C349F8" w:rsidP="00C349F8">
      <w:pPr>
        <w:ind w:left="5820"/>
        <w:rPr>
          <w:rFonts w:ascii="Times New Roman" w:hAnsi="Times New Roman" w:cs="Times New Roman"/>
          <w:sz w:val="28"/>
          <w:szCs w:val="28"/>
        </w:rPr>
      </w:pPr>
    </w:p>
    <w:p w14:paraId="7AD844C9" w14:textId="77777777" w:rsidR="00C349F8" w:rsidRDefault="00C349F8" w:rsidP="00C349F8">
      <w:pPr>
        <w:ind w:left="5820"/>
        <w:rPr>
          <w:rFonts w:ascii="Times New Roman" w:hAnsi="Times New Roman" w:cs="Times New Roman"/>
          <w:sz w:val="28"/>
          <w:szCs w:val="28"/>
        </w:rPr>
      </w:pPr>
    </w:p>
    <w:p w14:paraId="3B215A75" w14:textId="77777777" w:rsidR="00C349F8" w:rsidRDefault="00C349F8" w:rsidP="00C349F8">
      <w:pPr>
        <w:ind w:left="5820"/>
        <w:rPr>
          <w:rFonts w:ascii="Times New Roman" w:hAnsi="Times New Roman" w:cs="Times New Roman"/>
          <w:sz w:val="28"/>
          <w:szCs w:val="28"/>
        </w:rPr>
      </w:pPr>
    </w:p>
    <w:p w14:paraId="27E181B5" w14:textId="77777777" w:rsidR="00C349F8" w:rsidRDefault="00C349F8" w:rsidP="00C349F8">
      <w:pPr>
        <w:ind w:left="5820"/>
        <w:rPr>
          <w:rFonts w:ascii="Times New Roman" w:hAnsi="Times New Roman" w:cs="Times New Roman"/>
          <w:sz w:val="28"/>
          <w:szCs w:val="28"/>
        </w:rPr>
      </w:pPr>
    </w:p>
    <w:p w14:paraId="6EE26551" w14:textId="77777777" w:rsidR="00C349F8" w:rsidRDefault="00C349F8" w:rsidP="00C349F8">
      <w:pPr>
        <w:ind w:left="5820"/>
        <w:rPr>
          <w:rFonts w:ascii="Times New Roman" w:hAnsi="Times New Roman" w:cs="Times New Roman"/>
          <w:sz w:val="28"/>
          <w:szCs w:val="28"/>
        </w:rPr>
      </w:pPr>
    </w:p>
    <w:p w14:paraId="3B38B3ED" w14:textId="77777777" w:rsidR="00C349F8" w:rsidRDefault="00C349F8" w:rsidP="00C349F8">
      <w:pPr>
        <w:ind w:left="5820"/>
        <w:rPr>
          <w:rFonts w:ascii="Times New Roman" w:hAnsi="Times New Roman" w:cs="Times New Roman"/>
          <w:sz w:val="28"/>
          <w:szCs w:val="28"/>
        </w:rPr>
      </w:pPr>
    </w:p>
    <w:p w14:paraId="11F71FF7" w14:textId="77777777" w:rsidR="00C349F8" w:rsidRDefault="00C349F8" w:rsidP="00C349F8">
      <w:pPr>
        <w:ind w:left="5820"/>
        <w:rPr>
          <w:rFonts w:ascii="Times New Roman" w:hAnsi="Times New Roman" w:cs="Times New Roman"/>
          <w:sz w:val="28"/>
          <w:szCs w:val="28"/>
        </w:rPr>
      </w:pPr>
    </w:p>
    <w:p w14:paraId="0E7A2F6D" w14:textId="77777777" w:rsidR="00C349F8" w:rsidRDefault="00C349F8" w:rsidP="00C349F8">
      <w:pPr>
        <w:ind w:left="5820"/>
        <w:rPr>
          <w:rFonts w:ascii="Times New Roman" w:hAnsi="Times New Roman" w:cs="Times New Roman"/>
          <w:sz w:val="28"/>
          <w:szCs w:val="28"/>
        </w:rPr>
      </w:pPr>
    </w:p>
    <w:p w14:paraId="66A2616F" w14:textId="77777777" w:rsidR="00C349F8" w:rsidRDefault="00C349F8" w:rsidP="00C349F8">
      <w:pPr>
        <w:ind w:left="5820"/>
        <w:rPr>
          <w:rFonts w:ascii="Times New Roman" w:hAnsi="Times New Roman" w:cs="Times New Roman"/>
          <w:sz w:val="28"/>
          <w:szCs w:val="28"/>
        </w:rPr>
      </w:pPr>
    </w:p>
    <w:p w14:paraId="311D5A67" w14:textId="77777777" w:rsidR="00C349F8" w:rsidRDefault="00C349F8" w:rsidP="00C349F8">
      <w:pPr>
        <w:ind w:left="5820"/>
        <w:rPr>
          <w:rFonts w:ascii="Times New Roman" w:hAnsi="Times New Roman" w:cs="Times New Roman"/>
          <w:sz w:val="28"/>
          <w:szCs w:val="28"/>
        </w:rPr>
      </w:pPr>
    </w:p>
    <w:p w14:paraId="097A1B99" w14:textId="77777777" w:rsidR="00C349F8" w:rsidRDefault="00C349F8" w:rsidP="00C349F8">
      <w:pPr>
        <w:ind w:left="5820"/>
        <w:rPr>
          <w:rFonts w:ascii="Times New Roman" w:hAnsi="Times New Roman" w:cs="Times New Roman"/>
          <w:sz w:val="28"/>
          <w:szCs w:val="28"/>
        </w:rPr>
      </w:pPr>
    </w:p>
    <w:p w14:paraId="7F66A214" w14:textId="77777777" w:rsidR="00C349F8" w:rsidRDefault="00C349F8" w:rsidP="00C349F8">
      <w:pPr>
        <w:ind w:left="5820"/>
        <w:rPr>
          <w:rFonts w:ascii="Times New Roman" w:hAnsi="Times New Roman" w:cs="Times New Roman"/>
          <w:sz w:val="28"/>
          <w:szCs w:val="28"/>
        </w:rPr>
      </w:pPr>
    </w:p>
    <w:p w14:paraId="7C2854A1" w14:textId="77777777" w:rsidR="00C349F8" w:rsidRDefault="00C349F8" w:rsidP="00C349F8">
      <w:pPr>
        <w:ind w:left="5820"/>
        <w:rPr>
          <w:rFonts w:ascii="Times New Roman" w:hAnsi="Times New Roman" w:cs="Times New Roman"/>
          <w:sz w:val="28"/>
          <w:szCs w:val="28"/>
        </w:rPr>
      </w:pPr>
    </w:p>
    <w:p w14:paraId="130B1E40" w14:textId="57FC2E54" w:rsidR="00C349F8" w:rsidRDefault="00C349F8" w:rsidP="00C349F8">
      <w:pPr>
        <w:ind w:left="5820"/>
        <w:rPr>
          <w:rFonts w:ascii="Times New Roman" w:hAnsi="Times New Roman" w:cs="Times New Roman"/>
          <w:sz w:val="28"/>
          <w:szCs w:val="28"/>
        </w:rPr>
      </w:pPr>
      <w:r>
        <w:rPr>
          <w:rFonts w:ascii="Times New Roman" w:hAnsi="Times New Roman" w:cs="Times New Roman"/>
          <w:sz w:val="28"/>
          <w:szCs w:val="28"/>
        </w:rPr>
        <w:t>Д</w:t>
      </w:r>
      <w:r w:rsidRPr="00297785">
        <w:rPr>
          <w:rFonts w:ascii="Times New Roman" w:hAnsi="Times New Roman" w:cs="Times New Roman"/>
          <w:sz w:val="28"/>
          <w:szCs w:val="28"/>
        </w:rPr>
        <w:t xml:space="preserve">одаток до рішення сесії </w:t>
      </w:r>
      <w:r>
        <w:rPr>
          <w:rFonts w:ascii="Times New Roman" w:hAnsi="Times New Roman" w:cs="Times New Roman"/>
          <w:sz w:val="28"/>
          <w:szCs w:val="28"/>
        </w:rPr>
        <w:t xml:space="preserve">Поляницької сільської </w:t>
      </w:r>
      <w:r w:rsidRPr="00297785">
        <w:rPr>
          <w:rFonts w:ascii="Times New Roman" w:hAnsi="Times New Roman" w:cs="Times New Roman"/>
          <w:sz w:val="28"/>
          <w:szCs w:val="28"/>
        </w:rPr>
        <w:t xml:space="preserve"> ради </w:t>
      </w:r>
    </w:p>
    <w:p w14:paraId="2C9446D5" w14:textId="77777777" w:rsidR="00C349F8" w:rsidRPr="00297785" w:rsidRDefault="00C349F8" w:rsidP="00C349F8">
      <w:pPr>
        <w:ind w:left="5820"/>
        <w:rPr>
          <w:rFonts w:ascii="Times New Roman" w:hAnsi="Times New Roman" w:cs="Times New Roman"/>
          <w:sz w:val="28"/>
          <w:szCs w:val="28"/>
        </w:rPr>
      </w:pPr>
      <w:r w:rsidRPr="00297785">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Pr="00297785">
        <w:rPr>
          <w:rFonts w:ascii="Times New Roman" w:hAnsi="Times New Roman" w:cs="Times New Roman"/>
          <w:sz w:val="28"/>
          <w:szCs w:val="28"/>
        </w:rPr>
        <w:t xml:space="preserve">№ </w:t>
      </w:r>
    </w:p>
    <w:p w14:paraId="4F6E1B17" w14:textId="77777777" w:rsidR="00C349F8" w:rsidRPr="00297785" w:rsidRDefault="00C349F8" w:rsidP="00C349F8">
      <w:pPr>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Програма для кривдників на 2025-2027 роки</w:t>
      </w:r>
    </w:p>
    <w:p w14:paraId="4E1226A8"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t xml:space="preserve">1. Цією програмою 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 </w:t>
      </w:r>
    </w:p>
    <w:p w14:paraId="2961EB0D"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t xml:space="preserve">2. У цій програмі терміни вживаються у значеннях, наведених у законах України «Про запобігання та протидію домашньому насильству», «Про забезпечення рівних прав та можливостей жінок і чоловіків», інших нормативно-правових актах. </w:t>
      </w:r>
    </w:p>
    <w:p w14:paraId="2C831A68"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t>3. Мета цієї програми - корекція агресивної поведінки кривдників, формування соціально прийнятних норм, гуманістичних цінностей і ненасильницької поведінки</w:t>
      </w:r>
    </w:p>
    <w:p w14:paraId="3C98C29A"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t xml:space="preserve">4. Завданнями цієї програми є: </w:t>
      </w:r>
    </w:p>
    <w:p w14:paraId="4B6E57F9"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t xml:space="preserve">- сприяння зміні насильницької поведінки кривдника; </w:t>
      </w:r>
    </w:p>
    <w:p w14:paraId="6331D6FA"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t xml:space="preserve">- сприяння засвоєнню кривдником моделі сімейного життя на засадах гендерної рівності, взаєморозуміння, взаємоповаги і дотримання прав усіх членів родини, формування у кривдника конструктивної моделі поведінки у приватних стосунках; </w:t>
      </w:r>
    </w:p>
    <w:p w14:paraId="0A1127C4"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t xml:space="preserve">- 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 </w:t>
      </w:r>
    </w:p>
    <w:p w14:paraId="4F2F2FBE"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t xml:space="preserve">- формування у кривдника відповідального ставлення до власної поведінки та її наслідків для себе та оточуючих; - сприяння розвитку у кривдника емоційного інтелекту та самосвідомості; </w:t>
      </w:r>
    </w:p>
    <w:p w14:paraId="604765F0"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t xml:space="preserve">- розвиток навичок кривдника до конструктивного безконфліктного спілкування, ефективної та ненасильницької комунікації; </w:t>
      </w:r>
    </w:p>
    <w:p w14:paraId="2E1E80D4"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t xml:space="preserve">- 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 </w:t>
      </w:r>
    </w:p>
    <w:p w14:paraId="63411A48"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lastRenderedPageBreak/>
        <w:t>5. Розроблення, організацію та виконання цієї програми, її проходження кривдниками забезпечують органи місцевого самоврядування відповідно до</w:t>
      </w:r>
    </w:p>
    <w:p w14:paraId="539A311E"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t xml:space="preserve">вимог статті 8 Закону України «Про запобігання та протидію домашньому насильству». Суб’єкти, що проводять заходи у сфері запобігання та протидії домашньому насильству, можуть залучати до виконання цієї програми підприємства, установи, організації, громадські об’єднання, фізичних осіб - підприємців, а також фізичних осіб, які надають соціальні послуги (за їх згодою), відповідно до законодавства. </w:t>
      </w:r>
    </w:p>
    <w:p w14:paraId="5D5B3A7E"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t xml:space="preserve">6.Цю програму реалізують фахівці, які мають фахову вищу освіту( в тому психолог, психотерапевт, психіатр) та інші фахівці які пройшли відповідне спеціалізоване навчання з проведення програм для кривдників, представляють суб’єктів, які здійснюють заходи у сфері запобігання та протидії домашньому насильству та/або насильству за ознакою статі або залучені та проводять програму для кривдників на замовлення суб’єктів, які здійснюють заходи у сфері запобігання та протидії домашньому насильству та/або насильству за ознакою статі, в порядку, передбаченому чинним законодавством. </w:t>
      </w:r>
    </w:p>
    <w:p w14:paraId="0FDFD183"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t xml:space="preserve">7. Кривдника може бути направлено на проходження цієї програми на строк від трьох місяців до одного року у випадках, передбачених законодавством за рішенням суду. Також кривдник може брати участь у цій програмі за власною ініціативою. </w:t>
      </w:r>
    </w:p>
    <w:p w14:paraId="18754AFC"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t>8. Заходи з організації та забезпечення проходження цієї Типової програми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 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частини першої статті 15 Закону України «Про запобігання та протидію домашньому насильству».</w:t>
      </w:r>
    </w:p>
    <w:p w14:paraId="66CA6875"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t xml:space="preserve"> 9. У разі неприбуття кривдника для проходження цієї програми або</w:t>
      </w:r>
      <w:r>
        <w:rPr>
          <w:rFonts w:ascii="Times New Roman" w:hAnsi="Times New Roman" w:cs="Times New Roman"/>
          <w:sz w:val="28"/>
          <w:szCs w:val="28"/>
        </w:rPr>
        <w:t xml:space="preserve"> </w:t>
      </w:r>
      <w:r w:rsidRPr="00297785">
        <w:rPr>
          <w:rFonts w:ascii="Times New Roman" w:hAnsi="Times New Roman" w:cs="Times New Roman"/>
          <w:sz w:val="28"/>
          <w:szCs w:val="28"/>
        </w:rPr>
        <w:t xml:space="preserve">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 </w:t>
      </w:r>
    </w:p>
    <w:p w14:paraId="7E163235"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b/>
          <w:bCs/>
          <w:sz w:val="28"/>
          <w:szCs w:val="28"/>
        </w:rPr>
        <w:t xml:space="preserve">                                       II. Методологічні засади</w:t>
      </w:r>
      <w:r w:rsidRPr="00297785">
        <w:rPr>
          <w:rFonts w:ascii="Times New Roman" w:hAnsi="Times New Roman" w:cs="Times New Roman"/>
          <w:sz w:val="28"/>
          <w:szCs w:val="28"/>
        </w:rPr>
        <w:t xml:space="preserve"> </w:t>
      </w:r>
    </w:p>
    <w:p w14:paraId="34911610"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t xml:space="preserve">1. Цю програму розроблено на засадах когнітивної психології. Такий підхід широко застосовується в роботі з цільовою групою, він дає змогу не тільки корегувати поведінку особи, яка вчинила домашнє насильство, а й формувати в неї гуманістичні цінності. </w:t>
      </w:r>
    </w:p>
    <w:p w14:paraId="3D083290" w14:textId="77777777" w:rsidR="00C349F8" w:rsidRDefault="00C349F8" w:rsidP="00C349F8">
      <w:pPr>
        <w:jc w:val="both"/>
        <w:rPr>
          <w:rFonts w:ascii="Times New Roman" w:hAnsi="Times New Roman" w:cs="Times New Roman"/>
          <w:sz w:val="28"/>
          <w:szCs w:val="28"/>
        </w:rPr>
      </w:pPr>
      <w:r w:rsidRPr="00297785">
        <w:rPr>
          <w:rFonts w:ascii="Times New Roman" w:hAnsi="Times New Roman" w:cs="Times New Roman"/>
          <w:sz w:val="28"/>
          <w:szCs w:val="28"/>
        </w:rPr>
        <w:lastRenderedPageBreak/>
        <w:t>2. Когнітивні методики спрямовані на досягнення довгострокових і тривалих позитивних результатів через зміну переконань особи, мотивів поведінки, розв’язання її психосоціальних проблем.</w:t>
      </w:r>
    </w:p>
    <w:p w14:paraId="340789EE" w14:textId="77777777" w:rsidR="00C349F8" w:rsidRDefault="00C349F8" w:rsidP="00C349F8">
      <w:pPr>
        <w:jc w:val="both"/>
        <w:rPr>
          <w:rFonts w:ascii="Times New Roman" w:hAnsi="Times New Roman" w:cs="Times New Roman"/>
          <w:sz w:val="28"/>
          <w:szCs w:val="28"/>
        </w:rPr>
      </w:pPr>
      <w:bookmarkStart w:id="1" w:name="_GoBack"/>
      <w:bookmarkEnd w:id="1"/>
      <w:r w:rsidRPr="00790AFF">
        <w:rPr>
          <w:rFonts w:ascii="Times New Roman" w:hAnsi="Times New Roman" w:cs="Times New Roman"/>
          <w:sz w:val="28"/>
          <w:szCs w:val="28"/>
        </w:rPr>
        <w:t>3. Робота із кривдником спрямовується на зміну деструктивних переконань особи, корекцію когнітивних помилок, зміну дисфункціональної поведінки завдяки усвідомленню особою впливу думок на емоції та поведінку людини.</w:t>
      </w:r>
    </w:p>
    <w:p w14:paraId="2043324D" w14:textId="77777777" w:rsidR="00C349F8" w:rsidRDefault="00C349F8" w:rsidP="00C349F8">
      <w:pPr>
        <w:jc w:val="both"/>
        <w:rPr>
          <w:rFonts w:ascii="Times New Roman" w:hAnsi="Times New Roman" w:cs="Times New Roman"/>
          <w:sz w:val="28"/>
          <w:szCs w:val="28"/>
        </w:rPr>
      </w:pPr>
      <w:r w:rsidRPr="00790AFF">
        <w:rPr>
          <w:rFonts w:ascii="Times New Roman" w:hAnsi="Times New Roman" w:cs="Times New Roman"/>
          <w:sz w:val="28"/>
          <w:szCs w:val="28"/>
        </w:rPr>
        <w:t xml:space="preserve">4.Цією програмою передбачається комплексний підхід до проведення корекційної роботи з особами, які вчинили домашнє насильство або належать до групи ризику щодо його вчинення. </w:t>
      </w:r>
    </w:p>
    <w:p w14:paraId="4CED6859" w14:textId="77777777" w:rsidR="00C349F8" w:rsidRDefault="00C349F8" w:rsidP="00C349F8">
      <w:pPr>
        <w:jc w:val="both"/>
        <w:rPr>
          <w:rFonts w:ascii="Times New Roman" w:hAnsi="Times New Roman" w:cs="Times New Roman"/>
          <w:sz w:val="28"/>
          <w:szCs w:val="28"/>
        </w:rPr>
      </w:pPr>
      <w:r w:rsidRPr="00790AFF">
        <w:rPr>
          <w:rFonts w:ascii="Times New Roman" w:hAnsi="Times New Roman" w:cs="Times New Roman"/>
          <w:sz w:val="28"/>
          <w:szCs w:val="28"/>
        </w:rPr>
        <w:t xml:space="preserve">Характеристика цієї програми: </w:t>
      </w:r>
    </w:p>
    <w:p w14:paraId="4AC8F6E6" w14:textId="77777777" w:rsidR="00C349F8" w:rsidRDefault="00C349F8" w:rsidP="00C349F8">
      <w:pPr>
        <w:jc w:val="both"/>
        <w:rPr>
          <w:rFonts w:ascii="Times New Roman" w:hAnsi="Times New Roman" w:cs="Times New Roman"/>
          <w:sz w:val="28"/>
          <w:szCs w:val="28"/>
        </w:rPr>
      </w:pPr>
      <w:r w:rsidRPr="00790AFF">
        <w:rPr>
          <w:rFonts w:ascii="Times New Roman" w:hAnsi="Times New Roman" w:cs="Times New Roman"/>
          <w:sz w:val="28"/>
          <w:szCs w:val="28"/>
        </w:rPr>
        <w:t xml:space="preserve">цільова група - кривдники; </w:t>
      </w:r>
    </w:p>
    <w:p w14:paraId="1AB4A3DB" w14:textId="77777777" w:rsidR="00C349F8" w:rsidRDefault="00C349F8" w:rsidP="00C349F8">
      <w:pPr>
        <w:jc w:val="both"/>
        <w:rPr>
          <w:rFonts w:ascii="Times New Roman" w:hAnsi="Times New Roman" w:cs="Times New Roman"/>
          <w:sz w:val="28"/>
          <w:szCs w:val="28"/>
        </w:rPr>
      </w:pPr>
      <w:r w:rsidRPr="00790AFF">
        <w:rPr>
          <w:rFonts w:ascii="Times New Roman" w:hAnsi="Times New Roman" w:cs="Times New Roman"/>
          <w:sz w:val="28"/>
          <w:szCs w:val="28"/>
        </w:rPr>
        <w:t>кількість діагностичних занять - 4 сесій;</w:t>
      </w:r>
    </w:p>
    <w:p w14:paraId="1EFEDB48" w14:textId="77777777" w:rsidR="00C349F8" w:rsidRDefault="00C349F8" w:rsidP="00C349F8">
      <w:pPr>
        <w:jc w:val="both"/>
        <w:rPr>
          <w:rFonts w:ascii="Times New Roman" w:hAnsi="Times New Roman" w:cs="Times New Roman"/>
          <w:sz w:val="28"/>
          <w:szCs w:val="28"/>
        </w:rPr>
      </w:pPr>
      <w:r w:rsidRPr="00790AFF">
        <w:rPr>
          <w:rFonts w:ascii="Times New Roman" w:hAnsi="Times New Roman" w:cs="Times New Roman"/>
          <w:sz w:val="28"/>
          <w:szCs w:val="28"/>
        </w:rPr>
        <w:t xml:space="preserve"> кількість групових занять - 20 сесій; </w:t>
      </w:r>
    </w:p>
    <w:p w14:paraId="322F2103" w14:textId="77777777" w:rsidR="00C349F8" w:rsidRDefault="00C349F8" w:rsidP="00C349F8">
      <w:pPr>
        <w:jc w:val="both"/>
        <w:rPr>
          <w:rFonts w:ascii="Times New Roman" w:hAnsi="Times New Roman" w:cs="Times New Roman"/>
          <w:sz w:val="28"/>
          <w:szCs w:val="28"/>
        </w:rPr>
      </w:pPr>
      <w:r w:rsidRPr="00790AFF">
        <w:rPr>
          <w:rFonts w:ascii="Times New Roman" w:hAnsi="Times New Roman" w:cs="Times New Roman"/>
          <w:sz w:val="28"/>
          <w:szCs w:val="28"/>
        </w:rPr>
        <w:t xml:space="preserve">кількість індивідуальних занять - 9 сесій. </w:t>
      </w:r>
    </w:p>
    <w:p w14:paraId="55125159" w14:textId="77777777" w:rsidR="00C349F8" w:rsidRDefault="00C349F8" w:rsidP="00C349F8">
      <w:pPr>
        <w:jc w:val="both"/>
        <w:rPr>
          <w:rFonts w:ascii="Times New Roman" w:hAnsi="Times New Roman" w:cs="Times New Roman"/>
          <w:sz w:val="28"/>
          <w:szCs w:val="28"/>
        </w:rPr>
      </w:pPr>
      <w:r w:rsidRPr="00790AFF">
        <w:rPr>
          <w:rFonts w:ascii="Times New Roman" w:hAnsi="Times New Roman" w:cs="Times New Roman"/>
          <w:sz w:val="28"/>
          <w:szCs w:val="28"/>
        </w:rPr>
        <w:t xml:space="preserve">5.Форми роботи та тривалість цієї програми: </w:t>
      </w:r>
    </w:p>
    <w:p w14:paraId="3AC79455" w14:textId="77777777" w:rsidR="00C349F8" w:rsidRDefault="00C349F8" w:rsidP="00C349F8">
      <w:pPr>
        <w:jc w:val="both"/>
        <w:rPr>
          <w:rFonts w:ascii="Times New Roman" w:hAnsi="Times New Roman" w:cs="Times New Roman"/>
          <w:sz w:val="28"/>
          <w:szCs w:val="28"/>
        </w:rPr>
      </w:pPr>
      <w:r w:rsidRPr="00790AFF">
        <w:rPr>
          <w:rFonts w:ascii="Times New Roman" w:hAnsi="Times New Roman" w:cs="Times New Roman"/>
          <w:sz w:val="28"/>
          <w:szCs w:val="28"/>
        </w:rPr>
        <w:t xml:space="preserve">- діагностування - тривалість - 6 сесій по 1 год або 3 сесії по 2 год; до проведення діагностики залучаються лікарі-психіатри / лікарі-наркологи (за згодою); вторинна діагностика за результатами проходження цієї Типової програми - 2 сесії по 1 год або 1 сесія тривалістю 2 год; </w:t>
      </w:r>
    </w:p>
    <w:p w14:paraId="159241EB" w14:textId="77777777" w:rsidR="00C349F8" w:rsidRDefault="00C349F8" w:rsidP="00C349F8">
      <w:pPr>
        <w:jc w:val="both"/>
        <w:rPr>
          <w:rFonts w:ascii="Times New Roman" w:hAnsi="Times New Roman" w:cs="Times New Roman"/>
          <w:sz w:val="28"/>
          <w:szCs w:val="28"/>
        </w:rPr>
      </w:pPr>
      <w:r w:rsidRPr="00790AFF">
        <w:rPr>
          <w:rFonts w:ascii="Times New Roman" w:hAnsi="Times New Roman" w:cs="Times New Roman"/>
          <w:sz w:val="28"/>
          <w:szCs w:val="28"/>
        </w:rPr>
        <w:t xml:space="preserve">- індивідуальна робота - тривалість - 19 сесій по 1 год (максимум 2 год на тиждень); до індивідуальної роботи входять мотиваційні бесіди - 2 сесії тривалістю по 1 год; </w:t>
      </w:r>
    </w:p>
    <w:p w14:paraId="26F7A153" w14:textId="77777777" w:rsidR="00C349F8" w:rsidRDefault="00C349F8" w:rsidP="00C349F8">
      <w:pPr>
        <w:jc w:val="both"/>
        <w:rPr>
          <w:rFonts w:ascii="Times New Roman" w:hAnsi="Times New Roman" w:cs="Times New Roman"/>
          <w:sz w:val="28"/>
          <w:szCs w:val="28"/>
        </w:rPr>
      </w:pPr>
      <w:r w:rsidRPr="00790AFF">
        <w:rPr>
          <w:rFonts w:ascii="Times New Roman" w:hAnsi="Times New Roman" w:cs="Times New Roman"/>
          <w:sz w:val="28"/>
          <w:szCs w:val="28"/>
        </w:rPr>
        <w:t xml:space="preserve">- групова робота - загальна тривалість - 18 сесій по 1 год 30 хв (максимум 3 год на тиждень) із перервою між сесіями - 10 хв; за відсутності можливості проводити довготривалі заняття кожна сесія може проводитися під час окремої зустрічі; </w:t>
      </w:r>
    </w:p>
    <w:p w14:paraId="04F4B589" w14:textId="77777777" w:rsidR="00C349F8" w:rsidRDefault="00C349F8" w:rsidP="00C349F8">
      <w:pPr>
        <w:jc w:val="both"/>
        <w:rPr>
          <w:rFonts w:ascii="Times New Roman" w:hAnsi="Times New Roman" w:cs="Times New Roman"/>
          <w:sz w:val="28"/>
          <w:szCs w:val="28"/>
        </w:rPr>
      </w:pPr>
      <w:r w:rsidRPr="00790AFF">
        <w:rPr>
          <w:rFonts w:ascii="Times New Roman" w:hAnsi="Times New Roman" w:cs="Times New Roman"/>
          <w:sz w:val="28"/>
          <w:szCs w:val="28"/>
        </w:rPr>
        <w:t xml:space="preserve">- змішаний варіант роботи - 1 сесія індивідуальної роботи тривалістю 1 год та 1 сесія групової роботи тривалістю 1,5 год (максимум 2,5 год на тиждень); </w:t>
      </w:r>
    </w:p>
    <w:p w14:paraId="3AE50E14" w14:textId="77777777" w:rsidR="00C349F8" w:rsidRDefault="00C349F8" w:rsidP="00C349F8">
      <w:pPr>
        <w:jc w:val="both"/>
        <w:rPr>
          <w:rFonts w:ascii="Times New Roman" w:hAnsi="Times New Roman" w:cs="Times New Roman"/>
          <w:sz w:val="28"/>
          <w:szCs w:val="28"/>
        </w:rPr>
      </w:pPr>
      <w:r w:rsidRPr="00790AFF">
        <w:rPr>
          <w:rFonts w:ascii="Times New Roman" w:hAnsi="Times New Roman" w:cs="Times New Roman"/>
          <w:sz w:val="28"/>
          <w:szCs w:val="28"/>
        </w:rPr>
        <w:t xml:space="preserve">- тривалість індивідуального заняття для кривдника - 1 година; </w:t>
      </w:r>
    </w:p>
    <w:p w14:paraId="0059EFC9" w14:textId="77777777" w:rsidR="00C349F8" w:rsidRDefault="00C349F8" w:rsidP="00C349F8">
      <w:pPr>
        <w:jc w:val="both"/>
        <w:rPr>
          <w:rFonts w:ascii="Times New Roman" w:hAnsi="Times New Roman" w:cs="Times New Roman"/>
          <w:sz w:val="28"/>
          <w:szCs w:val="28"/>
        </w:rPr>
      </w:pPr>
      <w:r w:rsidRPr="00790AFF">
        <w:rPr>
          <w:rFonts w:ascii="Times New Roman" w:hAnsi="Times New Roman" w:cs="Times New Roman"/>
          <w:sz w:val="28"/>
          <w:szCs w:val="28"/>
        </w:rPr>
        <w:t xml:space="preserve">- періодичність - не рідше ніж один раз на тиждень. </w:t>
      </w:r>
    </w:p>
    <w:p w14:paraId="15508F52" w14:textId="77777777" w:rsidR="00C349F8" w:rsidRDefault="00C349F8" w:rsidP="00C349F8">
      <w:pPr>
        <w:jc w:val="both"/>
        <w:rPr>
          <w:rFonts w:ascii="Times New Roman" w:hAnsi="Times New Roman" w:cs="Times New Roman"/>
          <w:sz w:val="28"/>
          <w:szCs w:val="28"/>
        </w:rPr>
      </w:pPr>
      <w:r w:rsidRPr="00790AFF">
        <w:rPr>
          <w:rFonts w:ascii="Times New Roman" w:hAnsi="Times New Roman" w:cs="Times New Roman"/>
          <w:sz w:val="28"/>
          <w:szCs w:val="28"/>
        </w:rPr>
        <w:t xml:space="preserve">6. Фахівці, які реалізують цю програму, повинні керуватися такими принципами: - конфіденційності та захисту персональних даних відповідно до вимог закону України «Про захист персональних даних». Цей принцип полягає в гарантуванні збереження особистої інформації </w:t>
      </w:r>
      <w:r>
        <w:rPr>
          <w:rFonts w:ascii="Times New Roman" w:hAnsi="Times New Roman" w:cs="Times New Roman"/>
          <w:sz w:val="28"/>
          <w:szCs w:val="28"/>
        </w:rPr>
        <w:t xml:space="preserve"> </w:t>
      </w:r>
      <w:r w:rsidRPr="00790AFF">
        <w:rPr>
          <w:rFonts w:ascii="Times New Roman" w:hAnsi="Times New Roman" w:cs="Times New Roman"/>
          <w:sz w:val="28"/>
          <w:szCs w:val="28"/>
        </w:rPr>
        <w:t>без згоди особи;</w:t>
      </w:r>
    </w:p>
    <w:p w14:paraId="4E96F117" w14:textId="77777777" w:rsidR="00C349F8" w:rsidRDefault="00C349F8" w:rsidP="00C349F8">
      <w:pPr>
        <w:jc w:val="both"/>
        <w:rPr>
          <w:rFonts w:ascii="Times New Roman" w:hAnsi="Times New Roman" w:cs="Times New Roman"/>
          <w:sz w:val="28"/>
          <w:szCs w:val="28"/>
        </w:rPr>
      </w:pPr>
      <w:r w:rsidRPr="00790AFF">
        <w:rPr>
          <w:rFonts w:ascii="Times New Roman" w:hAnsi="Times New Roman" w:cs="Times New Roman"/>
          <w:sz w:val="28"/>
          <w:szCs w:val="28"/>
        </w:rPr>
        <w:t xml:space="preserve">- дотримання прав та свобод людини, що полягає у наданні допомоги кривднику; - недопущення дискримінації, що полягає в тому, що кривдник має право на </w:t>
      </w:r>
      <w:r w:rsidRPr="00790AFF">
        <w:rPr>
          <w:rFonts w:ascii="Times New Roman" w:hAnsi="Times New Roman" w:cs="Times New Roman"/>
          <w:sz w:val="28"/>
          <w:szCs w:val="28"/>
        </w:rPr>
        <w:lastRenderedPageBreak/>
        <w:t xml:space="preserve">отримання послуг незалежно від статі, віку, віросповідання, національної приналежності, соціального статусу тощо; </w:t>
      </w:r>
    </w:p>
    <w:p w14:paraId="0FABDF53" w14:textId="77777777" w:rsidR="00C349F8" w:rsidRPr="00790AFF" w:rsidRDefault="00C349F8" w:rsidP="00C349F8">
      <w:pPr>
        <w:jc w:val="both"/>
        <w:rPr>
          <w:rFonts w:ascii="Times New Roman" w:hAnsi="Times New Roman" w:cs="Times New Roman"/>
          <w:sz w:val="28"/>
          <w:szCs w:val="28"/>
        </w:rPr>
      </w:pPr>
      <w:r w:rsidRPr="00790AFF">
        <w:rPr>
          <w:rFonts w:ascii="Times New Roman" w:hAnsi="Times New Roman" w:cs="Times New Roman"/>
          <w:sz w:val="28"/>
          <w:szCs w:val="28"/>
        </w:rPr>
        <w:t>- компетентності та професіоналізму, що полягає в застосуванні спеціальних знань з питань запобігання домашньому насильству</w:t>
      </w:r>
    </w:p>
    <w:p w14:paraId="4FA32248" w14:textId="77777777" w:rsidR="00C349F8" w:rsidRDefault="00C349F8" w:rsidP="00C349F8">
      <w:pPr>
        <w:jc w:val="both"/>
        <w:rPr>
          <w:rFonts w:ascii="Times New Roman" w:hAnsi="Times New Roman" w:cs="Times New Roman"/>
          <w:sz w:val="28"/>
          <w:szCs w:val="28"/>
        </w:rPr>
      </w:pPr>
      <w:r w:rsidRPr="00743416">
        <w:rPr>
          <w:rFonts w:ascii="Times New Roman" w:hAnsi="Times New Roman" w:cs="Times New Roman"/>
          <w:sz w:val="28"/>
          <w:szCs w:val="28"/>
        </w:rPr>
        <w:t xml:space="preserve">- комплексності, що полягає у поєднанні різних форм і методів роботи з урахуванням віку, статі, індивідуальних особливостей кривдника та вчинених форм домашнього насильства або насильства за ознакою статі. </w:t>
      </w:r>
    </w:p>
    <w:p w14:paraId="406707A9" w14:textId="77777777" w:rsidR="00C349F8" w:rsidRPr="00743416" w:rsidRDefault="00C349F8" w:rsidP="00C349F8">
      <w:pPr>
        <w:jc w:val="both"/>
        <w:rPr>
          <w:rFonts w:ascii="Times New Roman" w:hAnsi="Times New Roman" w:cs="Times New Roman"/>
          <w:b/>
          <w:bCs/>
          <w:sz w:val="28"/>
          <w:szCs w:val="28"/>
        </w:rPr>
      </w:pPr>
      <w:r w:rsidRPr="00743416">
        <w:rPr>
          <w:rFonts w:ascii="Times New Roman" w:hAnsi="Times New Roman" w:cs="Times New Roman"/>
          <w:b/>
          <w:bCs/>
          <w:sz w:val="28"/>
          <w:szCs w:val="28"/>
        </w:rPr>
        <w:t xml:space="preserve">                                         III. Проходження програми </w:t>
      </w:r>
    </w:p>
    <w:p w14:paraId="4B9DC0A0" w14:textId="77777777" w:rsidR="00C349F8" w:rsidRDefault="00C349F8" w:rsidP="00C349F8">
      <w:pPr>
        <w:jc w:val="both"/>
        <w:rPr>
          <w:rFonts w:ascii="Times New Roman" w:hAnsi="Times New Roman" w:cs="Times New Roman"/>
          <w:sz w:val="28"/>
          <w:szCs w:val="28"/>
        </w:rPr>
      </w:pPr>
      <w:r w:rsidRPr="00743416">
        <w:rPr>
          <w:rFonts w:ascii="Times New Roman" w:hAnsi="Times New Roman" w:cs="Times New Roman"/>
          <w:sz w:val="28"/>
          <w:szCs w:val="28"/>
        </w:rPr>
        <w:t xml:space="preserve">1. Проходження цієї програми розпочинається діагностуванням кривдника. </w:t>
      </w:r>
    </w:p>
    <w:p w14:paraId="7DF398FB" w14:textId="77777777" w:rsidR="00C349F8" w:rsidRDefault="00C349F8" w:rsidP="00C349F8">
      <w:pPr>
        <w:jc w:val="both"/>
        <w:rPr>
          <w:rFonts w:ascii="Times New Roman" w:hAnsi="Times New Roman" w:cs="Times New Roman"/>
          <w:sz w:val="28"/>
          <w:szCs w:val="28"/>
        </w:rPr>
      </w:pPr>
      <w:r w:rsidRPr="00743416">
        <w:rPr>
          <w:rFonts w:ascii="Times New Roman" w:hAnsi="Times New Roman" w:cs="Times New Roman"/>
          <w:sz w:val="28"/>
          <w:szCs w:val="28"/>
        </w:rPr>
        <w:t>2. В основу цієї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14:paraId="0540D3BE" w14:textId="77777777" w:rsidR="00C349F8" w:rsidRDefault="00C349F8" w:rsidP="00C349F8">
      <w:pPr>
        <w:jc w:val="both"/>
        <w:rPr>
          <w:rFonts w:ascii="Times New Roman" w:hAnsi="Times New Roman" w:cs="Times New Roman"/>
          <w:sz w:val="28"/>
          <w:szCs w:val="28"/>
        </w:rPr>
      </w:pPr>
      <w:r w:rsidRPr="00743416">
        <w:rPr>
          <w:rFonts w:ascii="Times New Roman" w:hAnsi="Times New Roman" w:cs="Times New Roman"/>
          <w:sz w:val="28"/>
          <w:szCs w:val="28"/>
        </w:rPr>
        <w:t xml:space="preserve"> 1) 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 </w:t>
      </w:r>
    </w:p>
    <w:p w14:paraId="2307CB8F" w14:textId="77777777" w:rsidR="00C349F8" w:rsidRDefault="00C349F8" w:rsidP="00C349F8">
      <w:pPr>
        <w:jc w:val="both"/>
        <w:rPr>
          <w:rFonts w:ascii="Times New Roman" w:hAnsi="Times New Roman" w:cs="Times New Roman"/>
          <w:sz w:val="28"/>
          <w:szCs w:val="28"/>
        </w:rPr>
      </w:pPr>
      <w:r w:rsidRPr="00743416">
        <w:rPr>
          <w:rFonts w:ascii="Times New Roman" w:hAnsi="Times New Roman" w:cs="Times New Roman"/>
          <w:sz w:val="28"/>
          <w:szCs w:val="28"/>
        </w:rPr>
        <w:t xml:space="preserve">2) мотиваційний блок спрямовано на визначення та підвищення рівня мотивації для участі у груповій формі роботи в межах цієї Типової програми, формування або підвищення мотивації для зміни насильницької, агресивної поведінки; </w:t>
      </w:r>
    </w:p>
    <w:p w14:paraId="7D18F4E1" w14:textId="77777777" w:rsidR="00C349F8" w:rsidRDefault="00C349F8" w:rsidP="00C349F8">
      <w:pPr>
        <w:jc w:val="both"/>
        <w:rPr>
          <w:rFonts w:ascii="Times New Roman" w:hAnsi="Times New Roman" w:cs="Times New Roman"/>
          <w:sz w:val="28"/>
          <w:szCs w:val="28"/>
        </w:rPr>
      </w:pPr>
      <w:r w:rsidRPr="00743416">
        <w:rPr>
          <w:rFonts w:ascii="Times New Roman" w:hAnsi="Times New Roman" w:cs="Times New Roman"/>
          <w:sz w:val="28"/>
          <w:szCs w:val="28"/>
        </w:rPr>
        <w:t xml:space="preserve">3) корекційний блок передбачає індивідуальну та групову форми роботи. </w:t>
      </w:r>
    </w:p>
    <w:p w14:paraId="417743F7" w14:textId="77777777" w:rsidR="00C349F8" w:rsidRDefault="00C349F8" w:rsidP="00C349F8">
      <w:pPr>
        <w:jc w:val="both"/>
        <w:rPr>
          <w:rFonts w:ascii="Times New Roman" w:hAnsi="Times New Roman" w:cs="Times New Roman"/>
          <w:sz w:val="28"/>
          <w:szCs w:val="28"/>
        </w:rPr>
      </w:pPr>
      <w:r w:rsidRPr="00743416">
        <w:rPr>
          <w:rFonts w:ascii="Times New Roman" w:hAnsi="Times New Roman" w:cs="Times New Roman"/>
          <w:sz w:val="28"/>
          <w:szCs w:val="28"/>
        </w:rPr>
        <w:t xml:space="preserve">3. Ця Типова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 </w:t>
      </w:r>
    </w:p>
    <w:p w14:paraId="177727AF" w14:textId="77777777" w:rsidR="00C349F8" w:rsidRDefault="00C349F8" w:rsidP="00C349F8">
      <w:pPr>
        <w:jc w:val="both"/>
        <w:rPr>
          <w:rFonts w:ascii="Times New Roman" w:hAnsi="Times New Roman" w:cs="Times New Roman"/>
          <w:sz w:val="28"/>
          <w:szCs w:val="28"/>
        </w:rPr>
      </w:pPr>
      <w:r w:rsidRPr="00743416">
        <w:rPr>
          <w:rFonts w:ascii="Times New Roman" w:hAnsi="Times New Roman" w:cs="Times New Roman"/>
          <w:sz w:val="28"/>
          <w:szCs w:val="28"/>
        </w:rPr>
        <w:t>4. Теми цієї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безконфліктного спілкування, ефективної комунікації тощо.</w:t>
      </w:r>
    </w:p>
    <w:p w14:paraId="513A2CF4" w14:textId="77777777" w:rsidR="00C349F8" w:rsidRPr="00743416" w:rsidRDefault="00C349F8" w:rsidP="00C349F8">
      <w:pPr>
        <w:jc w:val="both"/>
        <w:rPr>
          <w:rFonts w:ascii="Times New Roman" w:hAnsi="Times New Roman" w:cs="Times New Roman"/>
          <w:b/>
          <w:bCs/>
          <w:sz w:val="28"/>
          <w:szCs w:val="28"/>
        </w:rPr>
      </w:pPr>
      <w:r>
        <w:rPr>
          <w:rFonts w:ascii="Times New Roman" w:hAnsi="Times New Roman" w:cs="Times New Roman"/>
          <w:sz w:val="28"/>
          <w:szCs w:val="28"/>
        </w:rPr>
        <w:t xml:space="preserve">                                    </w:t>
      </w:r>
      <w:r w:rsidRPr="00743416">
        <w:rPr>
          <w:rFonts w:ascii="Times New Roman" w:hAnsi="Times New Roman" w:cs="Times New Roman"/>
          <w:sz w:val="28"/>
          <w:szCs w:val="28"/>
        </w:rPr>
        <w:t xml:space="preserve"> </w:t>
      </w:r>
      <w:r w:rsidRPr="00743416">
        <w:rPr>
          <w:rFonts w:ascii="Times New Roman" w:hAnsi="Times New Roman" w:cs="Times New Roman"/>
          <w:b/>
          <w:bCs/>
          <w:sz w:val="28"/>
          <w:szCs w:val="28"/>
        </w:rPr>
        <w:t xml:space="preserve">IV. Тематичний план цієї програми </w:t>
      </w:r>
    </w:p>
    <w:p w14:paraId="3FDB7850" w14:textId="77777777" w:rsidR="00C349F8" w:rsidRDefault="00C349F8" w:rsidP="00C349F8">
      <w:pPr>
        <w:jc w:val="both"/>
        <w:rPr>
          <w:rFonts w:ascii="Times New Roman" w:hAnsi="Times New Roman" w:cs="Times New Roman"/>
          <w:sz w:val="28"/>
          <w:szCs w:val="28"/>
        </w:rPr>
      </w:pPr>
      <w:r w:rsidRPr="00743416">
        <w:rPr>
          <w:rFonts w:ascii="Times New Roman" w:hAnsi="Times New Roman" w:cs="Times New Roman"/>
          <w:sz w:val="28"/>
          <w:szCs w:val="28"/>
        </w:rPr>
        <w:t xml:space="preserve">1. Розподіл часу за модулями і темами здійснюється відповідно до додатку 1 до цієї програми. </w:t>
      </w:r>
    </w:p>
    <w:p w14:paraId="61A36F93" w14:textId="77777777" w:rsidR="00C349F8" w:rsidRDefault="00C349F8" w:rsidP="00C349F8">
      <w:pPr>
        <w:jc w:val="both"/>
        <w:rPr>
          <w:rFonts w:ascii="Times New Roman" w:hAnsi="Times New Roman" w:cs="Times New Roman"/>
          <w:sz w:val="28"/>
          <w:szCs w:val="28"/>
        </w:rPr>
      </w:pPr>
      <w:r w:rsidRPr="00743416">
        <w:rPr>
          <w:rFonts w:ascii="Times New Roman" w:hAnsi="Times New Roman" w:cs="Times New Roman"/>
          <w:sz w:val="28"/>
          <w:szCs w:val="28"/>
        </w:rPr>
        <w:t xml:space="preserve">2. Схема роботи із кривдником відповідно до додатка 2 до цієї Типової програми визначається за результатами діагностики з урахуванням індивідуальних потреб, у тому числі віку, стану здоров’я, статі кривдника. </w:t>
      </w:r>
    </w:p>
    <w:p w14:paraId="55FC446D" w14:textId="77777777" w:rsidR="00C349F8" w:rsidRDefault="00C349F8" w:rsidP="00C349F8">
      <w:pPr>
        <w:jc w:val="both"/>
        <w:rPr>
          <w:rFonts w:ascii="Times New Roman" w:hAnsi="Times New Roman" w:cs="Times New Roman"/>
          <w:sz w:val="28"/>
          <w:szCs w:val="28"/>
        </w:rPr>
      </w:pPr>
      <w:r w:rsidRPr="00743416">
        <w:rPr>
          <w:rFonts w:ascii="Times New Roman" w:hAnsi="Times New Roman" w:cs="Times New Roman"/>
          <w:sz w:val="28"/>
          <w:szCs w:val="28"/>
        </w:rPr>
        <w:t>3. Після завершення занять діагностичного та мотиваційного бло</w:t>
      </w:r>
      <w:r>
        <w:rPr>
          <w:rFonts w:ascii="Times New Roman" w:hAnsi="Times New Roman" w:cs="Times New Roman"/>
          <w:sz w:val="28"/>
          <w:szCs w:val="28"/>
        </w:rPr>
        <w:t xml:space="preserve">ків </w:t>
      </w:r>
      <w:r w:rsidRPr="00F565E8">
        <w:rPr>
          <w:rFonts w:ascii="Times New Roman" w:hAnsi="Times New Roman" w:cs="Times New Roman"/>
          <w:sz w:val="28"/>
          <w:szCs w:val="28"/>
        </w:rPr>
        <w:t xml:space="preserve">розпочинається індивідуальна та/або групова робота. </w:t>
      </w:r>
    </w:p>
    <w:p w14:paraId="49D9E443" w14:textId="77777777" w:rsidR="00C349F8" w:rsidRDefault="00C349F8" w:rsidP="00C349F8">
      <w:pPr>
        <w:jc w:val="both"/>
      </w:pPr>
      <w:r w:rsidRPr="00F565E8">
        <w:rPr>
          <w:rFonts w:ascii="Times New Roman" w:hAnsi="Times New Roman" w:cs="Times New Roman"/>
          <w:sz w:val="28"/>
          <w:szCs w:val="28"/>
        </w:rPr>
        <w:t xml:space="preserve">4. Після проходження особою діагностики та мотиваційного консультування з метою визначення рівня вмотивованості до участі у групі може застосовуватись </w:t>
      </w:r>
      <w:r w:rsidRPr="00F565E8">
        <w:rPr>
          <w:rFonts w:ascii="Times New Roman" w:hAnsi="Times New Roman" w:cs="Times New Roman"/>
          <w:sz w:val="28"/>
          <w:szCs w:val="28"/>
        </w:rPr>
        <w:lastRenderedPageBreak/>
        <w:t>індивідуальна корекційна робота або групові заняття. У деяких випадках ці дві форми роботи можуть впроваджуватись одночасно: особа може відвідувати групові заняття та за її бажанням індивідуально працювати з фахівцем. З метою підвищення готовності особи та її вмотивованості щодо участі у групі групова робота може застосовуватись після проходження особою індивідуальних занять. Після кожного заняття необхідно передбачити домашнє завдання для закріплення отриманих знань і навичок, забезпечення постійного відстеження змін у поведінці</w:t>
      </w:r>
      <w:r>
        <w:t xml:space="preserve">. </w:t>
      </w:r>
    </w:p>
    <w:p w14:paraId="4716AFF0" w14:textId="77777777" w:rsidR="00C349F8" w:rsidRDefault="00C349F8" w:rsidP="00C349F8">
      <w:pPr>
        <w:jc w:val="both"/>
        <w:rPr>
          <w:rFonts w:ascii="Times New Roman" w:hAnsi="Times New Roman" w:cs="Times New Roman"/>
          <w:sz w:val="28"/>
          <w:szCs w:val="28"/>
        </w:rPr>
      </w:pPr>
      <w:r w:rsidRPr="00F565E8">
        <w:rPr>
          <w:rFonts w:ascii="Times New Roman" w:hAnsi="Times New Roman" w:cs="Times New Roman"/>
          <w:sz w:val="28"/>
          <w:szCs w:val="28"/>
        </w:rPr>
        <w:t xml:space="preserve">5.Під час прийняття рішення щодо форми участі особи у цій програмі враховуються її готовність до участі в роботі групи й ті завдання, які ставляться у роботі з нею. </w:t>
      </w:r>
    </w:p>
    <w:p w14:paraId="4C685C9C" w14:textId="77777777" w:rsidR="00C349F8" w:rsidRDefault="00C349F8" w:rsidP="00C349F8">
      <w:pPr>
        <w:jc w:val="both"/>
        <w:rPr>
          <w:rFonts w:ascii="Times New Roman" w:hAnsi="Times New Roman" w:cs="Times New Roman"/>
          <w:sz w:val="28"/>
          <w:szCs w:val="28"/>
        </w:rPr>
      </w:pPr>
      <w:r w:rsidRPr="00F565E8">
        <w:rPr>
          <w:rFonts w:ascii="Times New Roman" w:hAnsi="Times New Roman" w:cs="Times New Roman"/>
          <w:sz w:val="28"/>
          <w:szCs w:val="28"/>
        </w:rPr>
        <w:t xml:space="preserve">6. Успіх реалізації цієї програми залежить від компетентності фахівців, які працюють з особою, рівня їхньої підготовки, врахування ними потреб особи, застосування в роботі інтерактивних методів і творчих підходів. </w:t>
      </w:r>
    </w:p>
    <w:p w14:paraId="5AB59F04" w14:textId="77777777" w:rsidR="00C349F8" w:rsidRDefault="00C349F8" w:rsidP="00C349F8">
      <w:pPr>
        <w:jc w:val="both"/>
        <w:rPr>
          <w:rFonts w:ascii="Times New Roman" w:hAnsi="Times New Roman" w:cs="Times New Roman"/>
          <w:sz w:val="28"/>
          <w:szCs w:val="28"/>
        </w:rPr>
      </w:pPr>
      <w:r w:rsidRPr="00F565E8">
        <w:rPr>
          <w:rFonts w:ascii="Times New Roman" w:hAnsi="Times New Roman" w:cs="Times New Roman"/>
          <w:sz w:val="28"/>
          <w:szCs w:val="28"/>
        </w:rPr>
        <w:t xml:space="preserve">7. Знання та навички, яких має набути особа за результатами проходження цієї програми: </w:t>
      </w:r>
    </w:p>
    <w:p w14:paraId="04A24E33" w14:textId="77777777" w:rsidR="00C349F8" w:rsidRDefault="00C349F8" w:rsidP="00C349F8">
      <w:pPr>
        <w:jc w:val="both"/>
        <w:rPr>
          <w:rFonts w:ascii="Times New Roman" w:hAnsi="Times New Roman" w:cs="Times New Roman"/>
          <w:sz w:val="28"/>
          <w:szCs w:val="28"/>
        </w:rPr>
      </w:pPr>
      <w:r w:rsidRPr="00F565E8">
        <w:rPr>
          <w:rFonts w:ascii="Times New Roman" w:hAnsi="Times New Roman" w:cs="Times New Roman"/>
          <w:sz w:val="28"/>
          <w:szCs w:val="28"/>
        </w:rPr>
        <w:t xml:space="preserve">1) знання: понять «домашнє насильство» та «насильство за ознакою статі»; можливих наслідків домашнього насильства та насильства за ознакою статі; відповідальності за вчинення домашнього насильства та насильства за ознакою статі; проявів поведінки, які належать до домашнього насильства та насильства за ознакою статі, агресії, жорстокого поводження; факторів впливу на розвиток агресивної поведінки; причин виникнення конфліктів, методів аналізу конфліктних ситуацій, шляхів їх розв’язання та визначення власної ролі у їх вирішенні; форм запобігання конфліктним ситуаціям; впливу гендерних стереотипів щодо соціальних ролей жінки і чоловіка на </w:t>
      </w:r>
      <w:r>
        <w:rPr>
          <w:rFonts w:ascii="Times New Roman" w:hAnsi="Times New Roman" w:cs="Times New Roman"/>
          <w:sz w:val="28"/>
          <w:szCs w:val="28"/>
        </w:rPr>
        <w:t xml:space="preserve"> </w:t>
      </w:r>
      <w:r w:rsidRPr="00F565E8">
        <w:rPr>
          <w:rFonts w:ascii="Times New Roman" w:hAnsi="Times New Roman" w:cs="Times New Roman"/>
          <w:sz w:val="28"/>
          <w:szCs w:val="28"/>
        </w:rPr>
        <w:t xml:space="preserve">стосунки в родині; </w:t>
      </w:r>
    </w:p>
    <w:p w14:paraId="619EA3A9" w14:textId="77777777" w:rsidR="00C349F8" w:rsidRDefault="00C349F8" w:rsidP="00C349F8">
      <w:pPr>
        <w:jc w:val="both"/>
        <w:rPr>
          <w:rFonts w:ascii="Times New Roman" w:hAnsi="Times New Roman" w:cs="Times New Roman"/>
          <w:sz w:val="28"/>
          <w:szCs w:val="28"/>
        </w:rPr>
      </w:pPr>
      <w:r w:rsidRPr="00F565E8">
        <w:rPr>
          <w:rFonts w:ascii="Times New Roman" w:hAnsi="Times New Roman" w:cs="Times New Roman"/>
          <w:sz w:val="28"/>
          <w:szCs w:val="28"/>
        </w:rPr>
        <w:t xml:space="preserve">2) навички: визначати незадоволені власні потреби, які викликають агресію та прояви гніву, та шляхи задоволення потреб ненасильницькими засобами; розпізнавати спускові механізми вияву агресії та усвідомлювати власні почуття й почуття інших людей у ситуації конфлікту; </w:t>
      </w:r>
    </w:p>
    <w:p w14:paraId="1DF97FE2" w14:textId="77777777" w:rsidR="00C349F8" w:rsidRDefault="00C349F8" w:rsidP="00C349F8">
      <w:pPr>
        <w:jc w:val="both"/>
        <w:rPr>
          <w:rFonts w:ascii="Times New Roman" w:hAnsi="Times New Roman" w:cs="Times New Roman"/>
          <w:sz w:val="28"/>
          <w:szCs w:val="28"/>
        </w:rPr>
      </w:pPr>
      <w:r w:rsidRPr="00F565E8">
        <w:rPr>
          <w:rFonts w:ascii="Times New Roman" w:hAnsi="Times New Roman" w:cs="Times New Roman"/>
          <w:sz w:val="28"/>
          <w:szCs w:val="28"/>
        </w:rPr>
        <w:t>контролювати прояви гніву та агресії щодо інших людей;</w:t>
      </w:r>
    </w:p>
    <w:p w14:paraId="07ABD3C0" w14:textId="77777777" w:rsidR="00C349F8" w:rsidRDefault="00C349F8" w:rsidP="00C349F8">
      <w:pPr>
        <w:jc w:val="both"/>
        <w:rPr>
          <w:rFonts w:ascii="Times New Roman" w:hAnsi="Times New Roman" w:cs="Times New Roman"/>
          <w:sz w:val="28"/>
          <w:szCs w:val="28"/>
        </w:rPr>
      </w:pPr>
      <w:r w:rsidRPr="00F565E8">
        <w:rPr>
          <w:rFonts w:ascii="Times New Roman" w:hAnsi="Times New Roman" w:cs="Times New Roman"/>
          <w:sz w:val="28"/>
          <w:szCs w:val="28"/>
        </w:rPr>
        <w:t xml:space="preserve"> аналізувати власні дії в ситуації домашнього насильства, насильства за ознакою статі та визначати свої власні можливості на шляху до життя без насильства; розуміти свої власні кордони та кордони інших людей (фізичні та психологічні межі, які визначають діапазон і силу власних дій, а також сприйнятливість до дій навколишнього середовища); </w:t>
      </w:r>
    </w:p>
    <w:p w14:paraId="65E72DA3" w14:textId="77777777" w:rsidR="00C349F8" w:rsidRDefault="00C349F8" w:rsidP="00C349F8">
      <w:pPr>
        <w:jc w:val="both"/>
        <w:rPr>
          <w:rFonts w:ascii="Times New Roman" w:hAnsi="Times New Roman" w:cs="Times New Roman"/>
          <w:sz w:val="28"/>
          <w:szCs w:val="28"/>
        </w:rPr>
      </w:pPr>
      <w:r w:rsidRPr="00F565E8">
        <w:rPr>
          <w:rFonts w:ascii="Times New Roman" w:hAnsi="Times New Roman" w:cs="Times New Roman"/>
          <w:sz w:val="28"/>
          <w:szCs w:val="28"/>
        </w:rPr>
        <w:t xml:space="preserve">будувати безконфліктне спілкування, ефективну комунікацію із членами сім’ї та оточенням на основі взаєморозуміння і взаємоповаги; </w:t>
      </w:r>
    </w:p>
    <w:p w14:paraId="70CEAB97" w14:textId="77777777" w:rsidR="00C349F8" w:rsidRDefault="00C349F8" w:rsidP="00C349F8">
      <w:pPr>
        <w:jc w:val="both"/>
        <w:rPr>
          <w:rFonts w:ascii="Times New Roman" w:hAnsi="Times New Roman" w:cs="Times New Roman"/>
          <w:sz w:val="28"/>
          <w:szCs w:val="28"/>
        </w:rPr>
      </w:pPr>
      <w:r w:rsidRPr="00F565E8">
        <w:rPr>
          <w:rFonts w:ascii="Times New Roman" w:hAnsi="Times New Roman" w:cs="Times New Roman"/>
          <w:sz w:val="28"/>
          <w:szCs w:val="28"/>
        </w:rPr>
        <w:t>визначати перспективні цілі та формувати життєві плани, реалізовувати</w:t>
      </w:r>
      <w:r>
        <w:rPr>
          <w:rFonts w:ascii="Times New Roman" w:hAnsi="Times New Roman" w:cs="Times New Roman"/>
          <w:sz w:val="28"/>
          <w:szCs w:val="28"/>
        </w:rPr>
        <w:t xml:space="preserve"> </w:t>
      </w:r>
      <w:r>
        <w:t xml:space="preserve">власні </w:t>
      </w:r>
      <w:r w:rsidRPr="00F565E8">
        <w:rPr>
          <w:rFonts w:ascii="Times New Roman" w:hAnsi="Times New Roman" w:cs="Times New Roman"/>
          <w:sz w:val="28"/>
          <w:szCs w:val="28"/>
        </w:rPr>
        <w:t>плани соціально прийнятним шляхом.</w:t>
      </w:r>
    </w:p>
    <w:p w14:paraId="4399B6D7" w14:textId="77777777" w:rsidR="00C349F8" w:rsidRDefault="00C349F8" w:rsidP="00C349F8">
      <w:pPr>
        <w:jc w:val="both"/>
      </w:pPr>
    </w:p>
    <w:p w14:paraId="7B084106" w14:textId="77777777" w:rsidR="00C349F8" w:rsidRDefault="00C349F8" w:rsidP="00C349F8">
      <w:pPr>
        <w:jc w:val="both"/>
      </w:pPr>
    </w:p>
    <w:p w14:paraId="06B38B1A" w14:textId="77777777" w:rsidR="00C349F8" w:rsidRDefault="00C349F8" w:rsidP="00C349F8">
      <w:pPr>
        <w:jc w:val="both"/>
      </w:pPr>
    </w:p>
    <w:p w14:paraId="30EC2B1B" w14:textId="77777777" w:rsidR="00C349F8" w:rsidRDefault="00C349F8" w:rsidP="00C349F8">
      <w:pPr>
        <w:jc w:val="both"/>
      </w:pPr>
    </w:p>
    <w:p w14:paraId="6F3E694C" w14:textId="77777777" w:rsidR="00C349F8" w:rsidRDefault="00C349F8" w:rsidP="00C349F8">
      <w:pPr>
        <w:jc w:val="both"/>
      </w:pPr>
    </w:p>
    <w:p w14:paraId="485A752E" w14:textId="77777777" w:rsidR="00C349F8" w:rsidRDefault="00C349F8" w:rsidP="00C349F8">
      <w:pPr>
        <w:jc w:val="both"/>
      </w:pPr>
    </w:p>
    <w:p w14:paraId="514E4731" w14:textId="77777777" w:rsidR="00C349F8" w:rsidRDefault="00C349F8" w:rsidP="00C349F8">
      <w:pPr>
        <w:jc w:val="both"/>
      </w:pPr>
    </w:p>
    <w:p w14:paraId="430E08B4" w14:textId="77777777" w:rsidR="00C349F8" w:rsidRDefault="00C349F8" w:rsidP="00C349F8">
      <w:pPr>
        <w:jc w:val="both"/>
      </w:pPr>
    </w:p>
    <w:p w14:paraId="0C70BC6F" w14:textId="77777777" w:rsidR="00C349F8" w:rsidRDefault="00C349F8" w:rsidP="00C349F8">
      <w:pPr>
        <w:jc w:val="both"/>
      </w:pPr>
    </w:p>
    <w:p w14:paraId="5BF99609" w14:textId="77777777" w:rsidR="00C349F8" w:rsidRPr="00C8567C" w:rsidRDefault="00C349F8" w:rsidP="00C349F8">
      <w:pPr>
        <w:suppressAutoHyphens/>
        <w:spacing w:after="0" w:line="240" w:lineRule="auto"/>
        <w:jc w:val="center"/>
        <w:rPr>
          <w:rFonts w:ascii="Times New Roman" w:eastAsia="Times New Roman" w:hAnsi="Times New Roman" w:cs="Times New Roman"/>
          <w:b/>
          <w:bCs/>
          <w:sz w:val="36"/>
          <w:szCs w:val="36"/>
          <w:lang w:eastAsia="ar-SA"/>
        </w:rPr>
      </w:pPr>
    </w:p>
    <w:p w14:paraId="12ABF788"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44FE349F"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0C0B9F09"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31495025"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2B33C18F"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2A62CC6C"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2E6B2F3C"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50EB2E26"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307F81D1"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7C9268A6"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15684EC5"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406A89C3"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2B41D03C"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6D2C4A88"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085808C6"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47284C60"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515B9A29"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2C3898C3"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1D253087"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0360BFB6"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7DB1B837"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43477E84"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6A085471"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78DEB7B4"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4591D1CA"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162C57FE"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176BF153"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1433EA7F"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73D7CBD9" w14:textId="77777777" w:rsidR="004A17F4" w:rsidRDefault="004A17F4" w:rsidP="00691D0D">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ru-RU" w:eastAsia="uk-UA"/>
        </w:rPr>
      </w:pPr>
    </w:p>
    <w:p w14:paraId="0D2F0C44" w14:textId="31EABAA5" w:rsidR="005B1F81" w:rsidRPr="001A1E45" w:rsidRDefault="005B1F81">
      <w:pPr>
        <w:rPr>
          <w:b/>
          <w:bCs/>
          <w:sz w:val="28"/>
          <w:szCs w:val="28"/>
        </w:rPr>
      </w:pPr>
    </w:p>
    <w:sectPr w:rsidR="005B1F81" w:rsidRPr="001A1E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BA"/>
    <w:rsid w:val="001A1E45"/>
    <w:rsid w:val="002644DB"/>
    <w:rsid w:val="004A17F4"/>
    <w:rsid w:val="005B1F81"/>
    <w:rsid w:val="00691D0D"/>
    <w:rsid w:val="00710FA3"/>
    <w:rsid w:val="00785941"/>
    <w:rsid w:val="00863CEF"/>
    <w:rsid w:val="00C349F8"/>
    <w:rsid w:val="00D909DF"/>
    <w:rsid w:val="00E6767B"/>
    <w:rsid w:val="00F563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5377"/>
  <w15:chartTrackingRefBased/>
  <w15:docId w15:val="{D9139C86-C894-42F4-9A8C-C915FDF0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1712,baiaagaaboqcaaadfyuaaawhkqaaaaaaaaaaaaaaaaaaaaaaaaaaaaaaaaaaaaaaaaaaaaaaaaaaaaaaaaaaaaaaaaaaaaaaaaaaaaaaaaaaaaaaaaaaaaaaaaaaaaaaaaaaaaaaaaaaaaaaaaaaaaaaaaaaaaaaaaaaaaaaaaaaaaaaaaaaaaaaaaaaaaaaaaaaaaaaaaaaaaaaaaaaaaaaaaaaaaaaaaaaaaa"/>
    <w:basedOn w:val="a"/>
    <w:rsid w:val="001A1E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3">
    <w:name w:val="Основной текст_"/>
    <w:basedOn w:val="a0"/>
    <w:link w:val="1"/>
    <w:rsid w:val="001A1E45"/>
    <w:rPr>
      <w:rFonts w:ascii="Times New Roman" w:eastAsia="Times New Roman" w:hAnsi="Times New Roman" w:cs="Times New Roman"/>
    </w:rPr>
  </w:style>
  <w:style w:type="paragraph" w:customStyle="1" w:styleId="1">
    <w:name w:val="Основной текст1"/>
    <w:basedOn w:val="a"/>
    <w:link w:val="a3"/>
    <w:rsid w:val="001A1E45"/>
    <w:pPr>
      <w:widowControl w:val="0"/>
      <w:spacing w:after="0" w:line="240" w:lineRule="auto"/>
      <w:ind w:firstLine="400"/>
    </w:pPr>
    <w:rPr>
      <w:rFonts w:ascii="Times New Roman" w:eastAsia="Times New Roman" w:hAnsi="Times New Roman" w:cs="Times New Roman"/>
    </w:rPr>
  </w:style>
  <w:style w:type="paragraph" w:styleId="a4">
    <w:name w:val="Balloon Text"/>
    <w:basedOn w:val="a"/>
    <w:link w:val="a5"/>
    <w:uiPriority w:val="99"/>
    <w:semiHidden/>
    <w:unhideWhenUsed/>
    <w:rsid w:val="00E6767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676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341206">
      <w:bodyDiv w:val="1"/>
      <w:marLeft w:val="0"/>
      <w:marRight w:val="0"/>
      <w:marTop w:val="0"/>
      <w:marBottom w:val="0"/>
      <w:divBdr>
        <w:top w:val="none" w:sz="0" w:space="0" w:color="auto"/>
        <w:left w:val="none" w:sz="0" w:space="0" w:color="auto"/>
        <w:bottom w:val="none" w:sz="0" w:space="0" w:color="auto"/>
        <w:right w:val="none" w:sz="0" w:space="0" w:color="auto"/>
      </w:divBdr>
      <w:divsChild>
        <w:div w:id="93748520">
          <w:marLeft w:val="0"/>
          <w:marRight w:val="0"/>
          <w:marTop w:val="0"/>
          <w:marBottom w:val="0"/>
          <w:divBdr>
            <w:top w:val="none" w:sz="0" w:space="0" w:color="auto"/>
            <w:left w:val="none" w:sz="0" w:space="0" w:color="auto"/>
            <w:bottom w:val="none" w:sz="0" w:space="0" w:color="auto"/>
            <w:right w:val="none" w:sz="0" w:space="0" w:color="auto"/>
          </w:divBdr>
        </w:div>
      </w:divsChild>
    </w:div>
    <w:div w:id="778993413">
      <w:bodyDiv w:val="1"/>
      <w:marLeft w:val="0"/>
      <w:marRight w:val="0"/>
      <w:marTop w:val="0"/>
      <w:marBottom w:val="0"/>
      <w:divBdr>
        <w:top w:val="none" w:sz="0" w:space="0" w:color="auto"/>
        <w:left w:val="none" w:sz="0" w:space="0" w:color="auto"/>
        <w:bottom w:val="none" w:sz="0" w:space="0" w:color="auto"/>
        <w:right w:val="none" w:sz="0" w:space="0" w:color="auto"/>
      </w:divBdr>
      <w:divsChild>
        <w:div w:id="623733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9078</Words>
  <Characters>5176</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2025-04-30T06:39:00Z</cp:lastPrinted>
  <dcterms:created xsi:type="dcterms:W3CDTF">2025-04-28T13:06:00Z</dcterms:created>
  <dcterms:modified xsi:type="dcterms:W3CDTF">2025-04-30T07:05:00Z</dcterms:modified>
</cp:coreProperties>
</file>