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EE1" w:rsidRDefault="00D11EE1" w:rsidP="00D11EE1">
      <w:pPr>
        <w:pStyle w:val="a3"/>
        <w:ind w:left="3540" w:firstLine="708"/>
        <w:jc w:val="left"/>
        <w:rPr>
          <w:rFonts w:ascii="Times New Roman" w:hAnsi="Times New Roman"/>
          <w:sz w:val="28"/>
          <w:szCs w:val="28"/>
        </w:rPr>
      </w:pPr>
      <w:r>
        <w:rPr>
          <w:rFonts w:ascii="Times New Roman" w:hAnsi="Times New Roman"/>
          <w:b/>
          <w:noProof/>
          <w:lang w:eastAsia="uk-UA"/>
        </w:rPr>
        <w:drawing>
          <wp:inline distT="0" distB="0" distL="0" distR="0" wp14:anchorId="0E22BF5F" wp14:editId="66144EB7">
            <wp:extent cx="599988" cy="624840"/>
            <wp:effectExtent l="0" t="0" r="0"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7291" cy="653274"/>
                    </a:xfrm>
                    <a:prstGeom prst="rect">
                      <a:avLst/>
                    </a:prstGeom>
                    <a:noFill/>
                  </pic:spPr>
                </pic:pic>
              </a:graphicData>
            </a:graphic>
          </wp:inline>
        </w:drawing>
      </w:r>
    </w:p>
    <w:p w:rsidR="00D11EE1" w:rsidRPr="00E87F46" w:rsidRDefault="00D11EE1" w:rsidP="00D11EE1">
      <w:pPr>
        <w:pStyle w:val="a3"/>
        <w:rPr>
          <w:rFonts w:ascii="Times New Roman" w:hAnsi="Times New Roman"/>
          <w:b/>
          <w:bCs/>
          <w:sz w:val="28"/>
          <w:szCs w:val="28"/>
        </w:rPr>
      </w:pPr>
      <w:r w:rsidRPr="00E87F46">
        <w:rPr>
          <w:rFonts w:ascii="Times New Roman" w:hAnsi="Times New Roman"/>
          <w:b/>
          <w:bCs/>
          <w:sz w:val="28"/>
          <w:szCs w:val="28"/>
        </w:rPr>
        <w:t>УКРАЇНА</w:t>
      </w:r>
    </w:p>
    <w:p w:rsidR="00D11EE1" w:rsidRPr="00E87F46" w:rsidRDefault="00D11EE1" w:rsidP="00D11EE1">
      <w:pPr>
        <w:pStyle w:val="a3"/>
        <w:rPr>
          <w:rFonts w:ascii="Times New Roman" w:hAnsi="Times New Roman"/>
          <w:b/>
          <w:bCs/>
          <w:sz w:val="28"/>
          <w:szCs w:val="28"/>
        </w:rPr>
      </w:pPr>
      <w:r w:rsidRPr="00E87F46">
        <w:rPr>
          <w:rFonts w:ascii="Times New Roman" w:hAnsi="Times New Roman"/>
          <w:b/>
          <w:bCs/>
          <w:sz w:val="28"/>
          <w:szCs w:val="28"/>
        </w:rPr>
        <w:t>ПОЛЯНИЦЬКА СІЛЬСЬКА РАДА</w:t>
      </w:r>
    </w:p>
    <w:p w:rsidR="00D11EE1" w:rsidRDefault="00D11EE1" w:rsidP="00D11EE1">
      <w:pPr>
        <w:pStyle w:val="a3"/>
        <w:rPr>
          <w:rFonts w:ascii="Times New Roman" w:hAnsi="Times New Roman"/>
          <w:b/>
          <w:bCs/>
          <w:sz w:val="28"/>
          <w:szCs w:val="28"/>
        </w:rPr>
      </w:pPr>
      <w:r w:rsidRPr="00E87F46">
        <w:rPr>
          <w:rFonts w:ascii="Times New Roman" w:hAnsi="Times New Roman"/>
          <w:b/>
          <w:bCs/>
          <w:sz w:val="28"/>
          <w:szCs w:val="28"/>
        </w:rPr>
        <w:t xml:space="preserve">НАДВІРНЯНСЬКОГО РАЙОНУ </w:t>
      </w:r>
      <w:r>
        <w:rPr>
          <w:rFonts w:ascii="Times New Roman" w:hAnsi="Times New Roman"/>
          <w:b/>
          <w:bCs/>
          <w:sz w:val="28"/>
          <w:szCs w:val="28"/>
        </w:rPr>
        <w:t xml:space="preserve">ІВАНО-ФРАНКІВСЬКОЇ ОБЛАСТІ   </w:t>
      </w:r>
      <w:r w:rsidRPr="00E87F46">
        <w:rPr>
          <w:rFonts w:ascii="Times New Roman" w:hAnsi="Times New Roman"/>
          <w:b/>
          <w:bCs/>
          <w:sz w:val="28"/>
          <w:szCs w:val="28"/>
        </w:rPr>
        <w:t>ВИКОНАВЧИЙ КОМІТЕ</w:t>
      </w:r>
      <w:r>
        <w:rPr>
          <w:rFonts w:ascii="Times New Roman" w:hAnsi="Times New Roman"/>
          <w:b/>
          <w:bCs/>
          <w:sz w:val="28"/>
          <w:szCs w:val="28"/>
        </w:rPr>
        <w:t>Т</w:t>
      </w:r>
    </w:p>
    <w:p w:rsidR="00D11EE1" w:rsidRPr="00163730" w:rsidRDefault="00D11EE1" w:rsidP="00D11EE1">
      <w:pPr>
        <w:pStyle w:val="a3"/>
        <w:rPr>
          <w:rFonts w:ascii="Times New Roman" w:hAnsi="Times New Roman"/>
          <w:sz w:val="28"/>
          <w:szCs w:val="28"/>
        </w:rPr>
      </w:pPr>
      <w:r>
        <w:rPr>
          <w:rFonts w:ascii="Times New Roman" w:hAnsi="Times New Roman"/>
          <w:b/>
          <w:bCs/>
          <w:sz w:val="28"/>
          <w:szCs w:val="28"/>
        </w:rPr>
        <w:t xml:space="preserve">РІШЕННЯ   </w:t>
      </w:r>
      <w:r w:rsidRPr="005D62CB">
        <w:rPr>
          <w:rFonts w:ascii="Times New Roman" w:hAnsi="Times New Roman"/>
          <w:bCs/>
          <w:i/>
          <w:sz w:val="28"/>
          <w:szCs w:val="28"/>
        </w:rPr>
        <w:t>(ПРОЄКТ)</w:t>
      </w:r>
      <w:r>
        <w:rPr>
          <w:rFonts w:ascii="Times New Roman" w:hAnsi="Times New Roman"/>
          <w:b/>
          <w:bCs/>
          <w:sz w:val="28"/>
          <w:szCs w:val="28"/>
        </w:rPr>
        <w:t xml:space="preserve">                </w:t>
      </w:r>
    </w:p>
    <w:p w:rsidR="00D11EE1" w:rsidRDefault="00D11EE1" w:rsidP="00D11EE1">
      <w:pPr>
        <w:rPr>
          <w:rFonts w:ascii="Times New Roman" w:hAnsi="Times New Roman"/>
          <w:b/>
          <w:sz w:val="28"/>
          <w:szCs w:val="28"/>
        </w:rPr>
      </w:pPr>
    </w:p>
    <w:p w:rsidR="00D11EE1" w:rsidRDefault="00D11EE1" w:rsidP="00D11EE1">
      <w:r>
        <w:rPr>
          <w:rFonts w:ascii="Times New Roman" w:hAnsi="Times New Roman"/>
          <w:b/>
          <w:sz w:val="28"/>
          <w:szCs w:val="28"/>
        </w:rPr>
        <w:t>від 20.02.2025 р.</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с. </w:t>
      </w:r>
      <w:proofErr w:type="spellStart"/>
      <w:r>
        <w:rPr>
          <w:rFonts w:ascii="Times New Roman" w:hAnsi="Times New Roman"/>
          <w:b/>
          <w:sz w:val="28"/>
          <w:szCs w:val="28"/>
        </w:rPr>
        <w:t>Поляниця</w:t>
      </w:r>
      <w:proofErr w:type="spellEnd"/>
      <w:r>
        <w:rPr>
          <w:rFonts w:ascii="Times New Roman" w:hAnsi="Times New Roman"/>
          <w:b/>
          <w:sz w:val="28"/>
          <w:szCs w:val="28"/>
        </w:rPr>
        <w:tab/>
        <w:t xml:space="preserve">                               № _______</w:t>
      </w:r>
    </w:p>
    <w:p w:rsidR="00D11EE1" w:rsidRPr="000646F8" w:rsidRDefault="00D11EE1" w:rsidP="00D11EE1"/>
    <w:p w:rsidR="00D11EE1" w:rsidRPr="0039576B" w:rsidRDefault="00D11EE1" w:rsidP="00D11EE1">
      <w:pPr>
        <w:rPr>
          <w:rFonts w:ascii="Times New Roman" w:eastAsia="Times New Roman" w:hAnsi="Times New Roman"/>
          <w:b/>
          <w:bCs/>
          <w:sz w:val="28"/>
          <w:szCs w:val="28"/>
          <w:lang w:eastAsia="x-none"/>
        </w:rPr>
      </w:pPr>
      <w:r w:rsidRPr="0039576B">
        <w:rPr>
          <w:rFonts w:ascii="Times New Roman" w:eastAsia="Times New Roman" w:hAnsi="Times New Roman"/>
          <w:b/>
          <w:bCs/>
          <w:sz w:val="28"/>
          <w:szCs w:val="28"/>
          <w:lang w:eastAsia="x-none"/>
        </w:rPr>
        <w:t xml:space="preserve">Про </w:t>
      </w:r>
      <w:r>
        <w:rPr>
          <w:rFonts w:ascii="Times New Roman" w:eastAsia="Times New Roman" w:hAnsi="Times New Roman"/>
          <w:b/>
          <w:bCs/>
          <w:sz w:val="28"/>
          <w:szCs w:val="28"/>
          <w:lang w:eastAsia="x-none"/>
        </w:rPr>
        <w:t xml:space="preserve"> погодження  </w:t>
      </w:r>
      <w:proofErr w:type="spellStart"/>
      <w:r>
        <w:rPr>
          <w:rFonts w:ascii="Times New Roman" w:eastAsia="Times New Roman" w:hAnsi="Times New Roman"/>
          <w:b/>
          <w:bCs/>
          <w:sz w:val="28"/>
          <w:szCs w:val="28"/>
          <w:lang w:eastAsia="x-none"/>
        </w:rPr>
        <w:t>проє</w:t>
      </w:r>
      <w:r w:rsidRPr="0039576B">
        <w:rPr>
          <w:rFonts w:ascii="Times New Roman" w:eastAsia="Times New Roman" w:hAnsi="Times New Roman"/>
          <w:b/>
          <w:bCs/>
          <w:sz w:val="28"/>
          <w:szCs w:val="28"/>
          <w:lang w:eastAsia="x-none"/>
        </w:rPr>
        <w:t>кту</w:t>
      </w:r>
      <w:proofErr w:type="spellEnd"/>
      <w:r w:rsidRPr="0039576B">
        <w:rPr>
          <w:rFonts w:ascii="Times New Roman" w:eastAsia="Times New Roman" w:hAnsi="Times New Roman"/>
          <w:b/>
          <w:bCs/>
          <w:sz w:val="28"/>
          <w:szCs w:val="28"/>
          <w:lang w:eastAsia="x-none"/>
        </w:rPr>
        <w:t xml:space="preserve"> програми  </w:t>
      </w:r>
    </w:p>
    <w:p w:rsidR="00D11EE1" w:rsidRPr="0039576B" w:rsidRDefault="00D11EE1" w:rsidP="00D11EE1">
      <w:pPr>
        <w:keepNext/>
        <w:keepLines/>
        <w:spacing w:after="13" w:line="248" w:lineRule="auto"/>
        <w:ind w:right="5278" w:hanging="10"/>
        <w:outlineLvl w:val="1"/>
        <w:rPr>
          <w:rFonts w:ascii="Times New Roman" w:eastAsia="Times New Roman" w:hAnsi="Times New Roman"/>
          <w:b/>
          <w:color w:val="000000"/>
          <w:sz w:val="28"/>
          <w:szCs w:val="28"/>
          <w:lang w:eastAsia="uk-UA"/>
        </w:rPr>
      </w:pPr>
      <w:r w:rsidRPr="0039576B">
        <w:rPr>
          <w:rFonts w:ascii="Times New Roman" w:eastAsia="Times New Roman" w:hAnsi="Times New Roman"/>
          <w:b/>
          <w:color w:val="000000"/>
          <w:sz w:val="28"/>
          <w:szCs w:val="28"/>
          <w:lang w:eastAsia="uk-UA"/>
        </w:rPr>
        <w:t xml:space="preserve"> підтримки </w:t>
      </w:r>
      <w:r>
        <w:rPr>
          <w:rFonts w:ascii="Times New Roman" w:eastAsia="Times New Roman" w:hAnsi="Times New Roman"/>
          <w:b/>
          <w:color w:val="000000"/>
          <w:sz w:val="28"/>
          <w:szCs w:val="28"/>
          <w:lang w:eastAsia="uk-UA"/>
        </w:rPr>
        <w:t xml:space="preserve">діяльності </w:t>
      </w:r>
      <w:proofErr w:type="spellStart"/>
      <w:r>
        <w:rPr>
          <w:rFonts w:ascii="Times New Roman" w:eastAsia="Times New Roman" w:hAnsi="Times New Roman"/>
          <w:b/>
          <w:color w:val="000000"/>
          <w:sz w:val="28"/>
          <w:szCs w:val="28"/>
          <w:lang w:eastAsia="uk-UA"/>
        </w:rPr>
        <w:t>Надвірнянського</w:t>
      </w:r>
      <w:proofErr w:type="spellEnd"/>
      <w:r>
        <w:rPr>
          <w:rFonts w:ascii="Times New Roman" w:eastAsia="Times New Roman" w:hAnsi="Times New Roman"/>
          <w:b/>
          <w:color w:val="000000"/>
          <w:sz w:val="28"/>
          <w:szCs w:val="28"/>
          <w:lang w:eastAsia="uk-UA"/>
        </w:rPr>
        <w:t xml:space="preserve"> районного відділу філії Державної установи «Центр </w:t>
      </w:r>
      <w:proofErr w:type="spellStart"/>
      <w:r>
        <w:rPr>
          <w:rFonts w:ascii="Times New Roman" w:eastAsia="Times New Roman" w:hAnsi="Times New Roman"/>
          <w:b/>
          <w:color w:val="000000"/>
          <w:sz w:val="28"/>
          <w:szCs w:val="28"/>
          <w:lang w:eastAsia="uk-UA"/>
        </w:rPr>
        <w:t>пробації</w:t>
      </w:r>
      <w:proofErr w:type="spellEnd"/>
      <w:r>
        <w:rPr>
          <w:rFonts w:ascii="Times New Roman" w:eastAsia="Times New Roman" w:hAnsi="Times New Roman"/>
          <w:b/>
          <w:color w:val="000000"/>
          <w:sz w:val="28"/>
          <w:szCs w:val="28"/>
          <w:lang w:eastAsia="uk-UA"/>
        </w:rPr>
        <w:t>» в Івано-Франківській області на 2025-2028</w:t>
      </w:r>
      <w:r w:rsidRPr="0039576B">
        <w:rPr>
          <w:rFonts w:ascii="Times New Roman" w:eastAsia="Times New Roman" w:hAnsi="Times New Roman"/>
          <w:b/>
          <w:color w:val="000000"/>
          <w:sz w:val="28"/>
          <w:szCs w:val="28"/>
          <w:lang w:eastAsia="uk-UA"/>
        </w:rPr>
        <w:t xml:space="preserve"> роки </w:t>
      </w:r>
    </w:p>
    <w:p w:rsidR="00D11EE1" w:rsidRDefault="00D11EE1" w:rsidP="00D11EE1">
      <w:pPr>
        <w:jc w:val="both"/>
        <w:rPr>
          <w:rFonts w:ascii="Times New Roman" w:hAnsi="Times New Roman"/>
          <w:b/>
        </w:rPr>
      </w:pPr>
    </w:p>
    <w:p w:rsidR="00D11EE1" w:rsidRDefault="00D11EE1" w:rsidP="00D11EE1">
      <w:pPr>
        <w:jc w:val="both"/>
        <w:rPr>
          <w:rFonts w:ascii="Times New Roman" w:hAnsi="Times New Roman"/>
          <w:b/>
        </w:rPr>
      </w:pPr>
      <w:r>
        <w:rPr>
          <w:rFonts w:ascii="Times New Roman" w:eastAsia="Times New Roman" w:hAnsi="Times New Roman"/>
          <w:bCs/>
          <w:color w:val="333333"/>
          <w:shd w:val="clear" w:color="auto" w:fill="FFFFFF"/>
        </w:rPr>
        <w:t xml:space="preserve">          </w:t>
      </w:r>
      <w:r>
        <w:rPr>
          <w:rFonts w:ascii="Times New Roman" w:eastAsia="Times New Roman" w:hAnsi="Times New Roman"/>
          <w:bCs/>
          <w:color w:val="000000" w:themeColor="text1"/>
          <w:sz w:val="28"/>
          <w:szCs w:val="28"/>
          <w:shd w:val="clear" w:color="auto" w:fill="FFFFFF"/>
        </w:rPr>
        <w:t>У відповідності до  ст. 27</w:t>
      </w:r>
      <w:r w:rsidRPr="005D62CB">
        <w:rPr>
          <w:rFonts w:ascii="Times New Roman" w:eastAsia="Times New Roman" w:hAnsi="Times New Roman"/>
          <w:bCs/>
          <w:color w:val="000000" w:themeColor="text1"/>
          <w:sz w:val="28"/>
          <w:szCs w:val="28"/>
          <w:shd w:val="clear" w:color="auto" w:fill="FFFFFF"/>
        </w:rPr>
        <w:t xml:space="preserve"> Закону України  « Про  місц</w:t>
      </w:r>
      <w:r>
        <w:rPr>
          <w:rFonts w:ascii="Times New Roman" w:eastAsia="Times New Roman" w:hAnsi="Times New Roman"/>
          <w:bCs/>
          <w:color w:val="000000" w:themeColor="text1"/>
          <w:sz w:val="28"/>
          <w:szCs w:val="28"/>
          <w:shd w:val="clear" w:color="auto" w:fill="FFFFFF"/>
        </w:rPr>
        <w:t xml:space="preserve">еве  самоврядування в Україні», </w:t>
      </w:r>
      <w:r w:rsidRPr="005D62CB">
        <w:rPr>
          <w:rFonts w:ascii="Times New Roman" w:eastAsia="Times New Roman" w:hAnsi="Times New Roman"/>
          <w:bCs/>
          <w:color w:val="000000" w:themeColor="text1"/>
          <w:sz w:val="28"/>
          <w:szCs w:val="28"/>
          <w:shd w:val="clear" w:color="auto" w:fill="FFFFFF"/>
        </w:rPr>
        <w:t>з</w:t>
      </w:r>
      <w:r w:rsidRPr="005D62CB">
        <w:rPr>
          <w:rFonts w:ascii="Times New Roman" w:eastAsia="Times New Roman" w:hAnsi="Times New Roman"/>
          <w:color w:val="000000" w:themeColor="text1"/>
          <w:sz w:val="28"/>
          <w:szCs w:val="28"/>
          <w:lang w:eastAsia="uk-UA"/>
        </w:rPr>
        <w:t xml:space="preserve"> </w:t>
      </w:r>
      <w:r w:rsidRPr="00ED1C90">
        <w:rPr>
          <w:rFonts w:ascii="Times New Roman" w:eastAsia="Times New Roman" w:hAnsi="Times New Roman"/>
          <w:color w:val="000000"/>
          <w:sz w:val="28"/>
          <w:szCs w:val="28"/>
          <w:lang w:eastAsia="uk-UA"/>
        </w:rPr>
        <w:t xml:space="preserve">метою </w:t>
      </w:r>
      <w:r>
        <w:rPr>
          <w:rFonts w:ascii="Times New Roman" w:eastAsia="Times New Roman" w:hAnsi="Times New Roman"/>
          <w:color w:val="000000"/>
          <w:sz w:val="28"/>
          <w:szCs w:val="28"/>
          <w:lang w:eastAsia="uk-UA"/>
        </w:rPr>
        <w:t xml:space="preserve">створення відповідних умов для організації більш ефективної роботи </w:t>
      </w:r>
      <w:proofErr w:type="spellStart"/>
      <w:r>
        <w:rPr>
          <w:rFonts w:ascii="Times New Roman" w:eastAsia="Times New Roman" w:hAnsi="Times New Roman"/>
          <w:color w:val="000000"/>
          <w:sz w:val="28"/>
          <w:szCs w:val="28"/>
          <w:lang w:eastAsia="uk-UA"/>
        </w:rPr>
        <w:t>Надвірнянського</w:t>
      </w:r>
      <w:proofErr w:type="spellEnd"/>
      <w:r>
        <w:rPr>
          <w:rFonts w:ascii="Times New Roman" w:eastAsia="Times New Roman" w:hAnsi="Times New Roman"/>
          <w:color w:val="000000"/>
          <w:sz w:val="28"/>
          <w:szCs w:val="28"/>
          <w:lang w:eastAsia="uk-UA"/>
        </w:rPr>
        <w:t xml:space="preserve"> районного відділу філії Державної установи «Центр </w:t>
      </w:r>
      <w:proofErr w:type="spellStart"/>
      <w:r>
        <w:rPr>
          <w:rFonts w:ascii="Times New Roman" w:eastAsia="Times New Roman" w:hAnsi="Times New Roman"/>
          <w:color w:val="000000"/>
          <w:sz w:val="28"/>
          <w:szCs w:val="28"/>
          <w:lang w:eastAsia="uk-UA"/>
        </w:rPr>
        <w:t>пробації</w:t>
      </w:r>
      <w:proofErr w:type="spellEnd"/>
      <w:r>
        <w:rPr>
          <w:rFonts w:ascii="Times New Roman" w:eastAsia="Times New Roman" w:hAnsi="Times New Roman"/>
          <w:color w:val="000000"/>
          <w:sz w:val="28"/>
          <w:szCs w:val="28"/>
          <w:lang w:eastAsia="uk-UA"/>
        </w:rPr>
        <w:t xml:space="preserve">» під час роботи з клієнтами </w:t>
      </w:r>
      <w:proofErr w:type="spellStart"/>
      <w:r>
        <w:rPr>
          <w:rFonts w:ascii="Times New Roman" w:eastAsia="Times New Roman" w:hAnsi="Times New Roman"/>
          <w:color w:val="000000"/>
          <w:sz w:val="28"/>
          <w:szCs w:val="28"/>
          <w:lang w:eastAsia="uk-UA"/>
        </w:rPr>
        <w:t>пробації</w:t>
      </w:r>
      <w:proofErr w:type="spellEnd"/>
      <w:r>
        <w:rPr>
          <w:rFonts w:ascii="Times New Roman" w:eastAsia="Times New Roman" w:hAnsi="Times New Roman"/>
          <w:color w:val="000000"/>
          <w:sz w:val="28"/>
          <w:szCs w:val="22"/>
          <w:lang w:eastAsia="uk-UA"/>
        </w:rPr>
        <w:t xml:space="preserve">, виконавчий комітет </w:t>
      </w:r>
    </w:p>
    <w:p w:rsidR="00D11EE1" w:rsidRDefault="00D11EE1" w:rsidP="00D11EE1">
      <w:pPr>
        <w:jc w:val="both"/>
        <w:rPr>
          <w:rFonts w:ascii="Times New Roman" w:eastAsia="Times New Roman" w:hAnsi="Times New Roman"/>
          <w:bCs/>
          <w:color w:val="333333"/>
          <w:shd w:val="clear" w:color="auto" w:fill="FFFFFF"/>
        </w:rPr>
      </w:pPr>
      <w:r>
        <w:rPr>
          <w:rFonts w:ascii="Times New Roman" w:eastAsia="Times New Roman" w:hAnsi="Times New Roman"/>
        </w:rPr>
        <w:t xml:space="preserve">         </w:t>
      </w:r>
    </w:p>
    <w:p w:rsidR="00D11EE1" w:rsidRPr="0039576B" w:rsidRDefault="00D11EE1" w:rsidP="00D11EE1">
      <w:pPr>
        <w:tabs>
          <w:tab w:val="left" w:pos="2940"/>
        </w:tabs>
        <w:jc w:val="center"/>
        <w:rPr>
          <w:rFonts w:ascii="Times New Roman" w:hAnsi="Times New Roman"/>
          <w:b/>
          <w:sz w:val="28"/>
          <w:szCs w:val="28"/>
        </w:rPr>
      </w:pPr>
      <w:r>
        <w:rPr>
          <w:rFonts w:ascii="Times New Roman" w:hAnsi="Times New Roman"/>
          <w:b/>
          <w:sz w:val="28"/>
          <w:szCs w:val="28"/>
        </w:rPr>
        <w:t>в</w:t>
      </w:r>
      <w:r w:rsidRPr="0039576B">
        <w:rPr>
          <w:rFonts w:ascii="Times New Roman" w:hAnsi="Times New Roman"/>
          <w:b/>
          <w:sz w:val="28"/>
          <w:szCs w:val="28"/>
        </w:rPr>
        <w:t xml:space="preserve"> и р і ш и в:</w:t>
      </w:r>
    </w:p>
    <w:p w:rsidR="00D11EE1" w:rsidRPr="003B7EBC" w:rsidRDefault="00D11EE1" w:rsidP="00D11EE1">
      <w:pPr>
        <w:jc w:val="both"/>
        <w:rPr>
          <w:rFonts w:ascii="Times New Roman" w:hAnsi="Times New Roman"/>
        </w:rPr>
      </w:pPr>
    </w:p>
    <w:p w:rsidR="00D11EE1" w:rsidRDefault="00D11EE1" w:rsidP="00D11EE1">
      <w:pPr>
        <w:pStyle w:val="a5"/>
        <w:numPr>
          <w:ilvl w:val="0"/>
          <w:numId w:val="1"/>
        </w:numPr>
        <w:jc w:val="both"/>
        <w:rPr>
          <w:rFonts w:ascii="Times New Roman" w:hAnsi="Times New Roman"/>
          <w:sz w:val="28"/>
          <w:szCs w:val="28"/>
        </w:rPr>
      </w:pPr>
      <w:r>
        <w:rPr>
          <w:rFonts w:ascii="Times New Roman" w:hAnsi="Times New Roman"/>
          <w:sz w:val="28"/>
          <w:szCs w:val="28"/>
        </w:rPr>
        <w:t xml:space="preserve">Погодити  </w:t>
      </w:r>
      <w:proofErr w:type="spellStart"/>
      <w:r>
        <w:rPr>
          <w:rFonts w:ascii="Times New Roman" w:hAnsi="Times New Roman"/>
          <w:sz w:val="28"/>
          <w:szCs w:val="28"/>
        </w:rPr>
        <w:t>проє</w:t>
      </w:r>
      <w:r w:rsidRPr="00025A06">
        <w:rPr>
          <w:rFonts w:ascii="Times New Roman" w:hAnsi="Times New Roman"/>
          <w:sz w:val="28"/>
          <w:szCs w:val="28"/>
        </w:rPr>
        <w:t>кт</w:t>
      </w:r>
      <w:proofErr w:type="spellEnd"/>
      <w:r>
        <w:rPr>
          <w:rFonts w:ascii="Times New Roman" w:hAnsi="Times New Roman"/>
          <w:sz w:val="28"/>
          <w:szCs w:val="28"/>
        </w:rPr>
        <w:t xml:space="preserve">   п</w:t>
      </w:r>
      <w:r w:rsidRPr="00025A06">
        <w:rPr>
          <w:rFonts w:ascii="Times New Roman" w:hAnsi="Times New Roman"/>
          <w:sz w:val="28"/>
          <w:szCs w:val="28"/>
        </w:rPr>
        <w:t xml:space="preserve">рограми </w:t>
      </w:r>
      <w:r w:rsidRPr="00025A06">
        <w:rPr>
          <w:rFonts w:ascii="Times New Roman" w:eastAsia="Times New Roman" w:hAnsi="Times New Roman"/>
          <w:b/>
          <w:color w:val="000000"/>
          <w:lang w:eastAsia="uk-UA"/>
        </w:rPr>
        <w:t xml:space="preserve"> </w:t>
      </w:r>
      <w:r w:rsidRPr="00025A06">
        <w:rPr>
          <w:rFonts w:ascii="Times New Roman" w:eastAsia="Times New Roman" w:hAnsi="Times New Roman"/>
          <w:bCs/>
          <w:color w:val="000000"/>
          <w:sz w:val="28"/>
          <w:szCs w:val="28"/>
          <w:lang w:eastAsia="uk-UA"/>
        </w:rPr>
        <w:t xml:space="preserve">підтримки </w:t>
      </w:r>
      <w:r>
        <w:rPr>
          <w:rFonts w:ascii="Times New Roman" w:eastAsia="Times New Roman" w:hAnsi="Times New Roman"/>
          <w:bCs/>
          <w:color w:val="000000"/>
          <w:sz w:val="28"/>
          <w:szCs w:val="28"/>
          <w:lang w:eastAsia="uk-UA"/>
        </w:rPr>
        <w:t xml:space="preserve">діяльності </w:t>
      </w:r>
      <w:proofErr w:type="spellStart"/>
      <w:r>
        <w:rPr>
          <w:rFonts w:ascii="Times New Roman" w:eastAsia="Times New Roman" w:hAnsi="Times New Roman"/>
          <w:bCs/>
          <w:color w:val="000000"/>
          <w:sz w:val="28"/>
          <w:szCs w:val="28"/>
          <w:lang w:eastAsia="uk-UA"/>
        </w:rPr>
        <w:t>Надвірнянського</w:t>
      </w:r>
      <w:proofErr w:type="spellEnd"/>
      <w:r>
        <w:rPr>
          <w:rFonts w:ascii="Times New Roman" w:eastAsia="Times New Roman" w:hAnsi="Times New Roman"/>
          <w:bCs/>
          <w:color w:val="000000"/>
          <w:sz w:val="28"/>
          <w:szCs w:val="28"/>
          <w:lang w:eastAsia="uk-UA"/>
        </w:rPr>
        <w:t xml:space="preserve"> районного відділу філії Державної установи «Центр </w:t>
      </w:r>
      <w:proofErr w:type="spellStart"/>
      <w:r>
        <w:rPr>
          <w:rFonts w:ascii="Times New Roman" w:eastAsia="Times New Roman" w:hAnsi="Times New Roman"/>
          <w:bCs/>
          <w:color w:val="000000"/>
          <w:sz w:val="28"/>
          <w:szCs w:val="28"/>
          <w:lang w:eastAsia="uk-UA"/>
        </w:rPr>
        <w:t>пробації</w:t>
      </w:r>
      <w:proofErr w:type="spellEnd"/>
      <w:r>
        <w:rPr>
          <w:rFonts w:ascii="Times New Roman" w:eastAsia="Times New Roman" w:hAnsi="Times New Roman"/>
          <w:bCs/>
          <w:color w:val="000000"/>
          <w:sz w:val="28"/>
          <w:szCs w:val="28"/>
          <w:lang w:eastAsia="uk-UA"/>
        </w:rPr>
        <w:t xml:space="preserve">» в Івано-Франківській області на 2025-2028 роки </w:t>
      </w:r>
      <w:r w:rsidRPr="00025A06">
        <w:rPr>
          <w:rFonts w:ascii="Times New Roman" w:hAnsi="Times New Roman"/>
          <w:sz w:val="28"/>
          <w:szCs w:val="28"/>
        </w:rPr>
        <w:t>( додається)</w:t>
      </w:r>
      <w:r>
        <w:rPr>
          <w:rFonts w:ascii="Times New Roman" w:hAnsi="Times New Roman"/>
          <w:sz w:val="28"/>
          <w:szCs w:val="28"/>
        </w:rPr>
        <w:t>.</w:t>
      </w:r>
    </w:p>
    <w:p w:rsidR="00D11EE1" w:rsidRDefault="00D11EE1" w:rsidP="00D11EE1">
      <w:pPr>
        <w:pStyle w:val="a5"/>
        <w:ind w:left="1080"/>
        <w:jc w:val="both"/>
        <w:rPr>
          <w:rFonts w:ascii="Times New Roman" w:hAnsi="Times New Roman"/>
          <w:sz w:val="28"/>
          <w:szCs w:val="28"/>
        </w:rPr>
      </w:pPr>
    </w:p>
    <w:p w:rsidR="00D11EE1" w:rsidRDefault="00D11EE1" w:rsidP="00D11EE1">
      <w:pPr>
        <w:pStyle w:val="a5"/>
        <w:numPr>
          <w:ilvl w:val="0"/>
          <w:numId w:val="1"/>
        </w:numPr>
        <w:jc w:val="both"/>
        <w:rPr>
          <w:rFonts w:ascii="Times New Roman" w:hAnsi="Times New Roman"/>
          <w:sz w:val="28"/>
          <w:szCs w:val="28"/>
        </w:rPr>
      </w:pPr>
      <w:r>
        <w:rPr>
          <w:rFonts w:ascii="Times New Roman" w:hAnsi="Times New Roman"/>
          <w:sz w:val="28"/>
          <w:szCs w:val="28"/>
        </w:rPr>
        <w:t xml:space="preserve">Подати </w:t>
      </w:r>
      <w:proofErr w:type="spellStart"/>
      <w:r>
        <w:rPr>
          <w:rFonts w:ascii="Times New Roman" w:hAnsi="Times New Roman"/>
          <w:sz w:val="28"/>
          <w:szCs w:val="28"/>
        </w:rPr>
        <w:t>проєкт</w:t>
      </w:r>
      <w:proofErr w:type="spellEnd"/>
      <w:r>
        <w:rPr>
          <w:rFonts w:ascii="Times New Roman" w:hAnsi="Times New Roman"/>
          <w:sz w:val="28"/>
          <w:szCs w:val="28"/>
        </w:rPr>
        <w:t xml:space="preserve"> </w:t>
      </w:r>
      <w:r w:rsidRPr="00484476">
        <w:rPr>
          <w:rFonts w:ascii="Times New Roman" w:hAnsi="Times New Roman"/>
          <w:sz w:val="28"/>
          <w:szCs w:val="28"/>
        </w:rPr>
        <w:t>вищезазначен</w:t>
      </w:r>
      <w:r>
        <w:rPr>
          <w:rFonts w:ascii="Times New Roman" w:hAnsi="Times New Roman"/>
          <w:sz w:val="28"/>
          <w:szCs w:val="28"/>
        </w:rPr>
        <w:t xml:space="preserve">ої програми  на  розгляд  чергової сесії </w:t>
      </w:r>
      <w:proofErr w:type="spellStart"/>
      <w:r>
        <w:rPr>
          <w:rFonts w:ascii="Times New Roman" w:hAnsi="Times New Roman"/>
          <w:sz w:val="28"/>
          <w:szCs w:val="28"/>
        </w:rPr>
        <w:t>Поляницької</w:t>
      </w:r>
      <w:proofErr w:type="spellEnd"/>
      <w:r>
        <w:rPr>
          <w:rFonts w:ascii="Times New Roman" w:hAnsi="Times New Roman"/>
          <w:sz w:val="28"/>
          <w:szCs w:val="28"/>
        </w:rPr>
        <w:t xml:space="preserve">  сільської ради.</w:t>
      </w:r>
    </w:p>
    <w:p w:rsidR="00D11EE1" w:rsidRPr="00484476" w:rsidRDefault="00D11EE1" w:rsidP="00D11EE1">
      <w:pPr>
        <w:pStyle w:val="a5"/>
        <w:rPr>
          <w:rFonts w:ascii="Times New Roman" w:hAnsi="Times New Roman"/>
          <w:sz w:val="28"/>
          <w:szCs w:val="28"/>
        </w:rPr>
      </w:pPr>
    </w:p>
    <w:p w:rsidR="00D11EE1" w:rsidRPr="00484476" w:rsidRDefault="00D11EE1" w:rsidP="00D11EE1">
      <w:pPr>
        <w:pStyle w:val="a5"/>
        <w:numPr>
          <w:ilvl w:val="0"/>
          <w:numId w:val="1"/>
        </w:numPr>
        <w:jc w:val="both"/>
        <w:rPr>
          <w:rFonts w:ascii="Times New Roman" w:hAnsi="Times New Roman"/>
          <w:sz w:val="28"/>
          <w:szCs w:val="28"/>
        </w:rPr>
      </w:pPr>
      <w:r>
        <w:rPr>
          <w:rFonts w:ascii="Times New Roman" w:hAnsi="Times New Roman"/>
          <w:sz w:val="28"/>
          <w:szCs w:val="28"/>
        </w:rPr>
        <w:t xml:space="preserve"> </w:t>
      </w:r>
      <w:r w:rsidRPr="00484476">
        <w:rPr>
          <w:rFonts w:ascii="Times New Roman" w:hAnsi="Times New Roman"/>
          <w:sz w:val="28"/>
          <w:szCs w:val="28"/>
        </w:rPr>
        <w:t>Контроль за виконанням даного рішення покласти на керуючу справами</w:t>
      </w:r>
      <w:r>
        <w:rPr>
          <w:rFonts w:ascii="Times New Roman" w:hAnsi="Times New Roman"/>
          <w:sz w:val="28"/>
          <w:szCs w:val="28"/>
        </w:rPr>
        <w:t xml:space="preserve"> </w:t>
      </w:r>
      <w:r w:rsidRPr="00484476">
        <w:rPr>
          <w:rFonts w:ascii="Times New Roman" w:hAnsi="Times New Roman"/>
          <w:sz w:val="28"/>
          <w:szCs w:val="28"/>
        </w:rPr>
        <w:t xml:space="preserve">(секретаря) виконавчого комітету  </w:t>
      </w:r>
      <w:proofErr w:type="spellStart"/>
      <w:r w:rsidRPr="00484476">
        <w:rPr>
          <w:rFonts w:ascii="Times New Roman" w:hAnsi="Times New Roman"/>
          <w:sz w:val="28"/>
          <w:szCs w:val="28"/>
        </w:rPr>
        <w:t>Поляницької</w:t>
      </w:r>
      <w:proofErr w:type="spellEnd"/>
      <w:r w:rsidRPr="00484476">
        <w:rPr>
          <w:rFonts w:ascii="Times New Roman" w:hAnsi="Times New Roman"/>
          <w:sz w:val="28"/>
          <w:szCs w:val="28"/>
        </w:rPr>
        <w:t xml:space="preserve"> сільської ради Наталію ГРИНЮК .</w:t>
      </w:r>
    </w:p>
    <w:p w:rsidR="00D11EE1" w:rsidRPr="00ED1C90" w:rsidRDefault="00D11EE1" w:rsidP="00D11EE1">
      <w:pPr>
        <w:jc w:val="both"/>
        <w:rPr>
          <w:sz w:val="28"/>
          <w:szCs w:val="28"/>
        </w:rPr>
      </w:pPr>
    </w:p>
    <w:p w:rsidR="00D11EE1" w:rsidRDefault="00D11EE1" w:rsidP="00D11EE1">
      <w:r>
        <w:t xml:space="preserve"> </w:t>
      </w:r>
    </w:p>
    <w:p w:rsidR="00D11EE1" w:rsidRDefault="00D11EE1" w:rsidP="00D11EE1"/>
    <w:p w:rsidR="00D11EE1" w:rsidRPr="00484476" w:rsidRDefault="00D11EE1" w:rsidP="00D11EE1">
      <w:pPr>
        <w:rPr>
          <w:rFonts w:ascii="Times New Roman" w:hAnsi="Times New Roman"/>
          <w:b/>
          <w:sz w:val="28"/>
          <w:szCs w:val="28"/>
        </w:rPr>
      </w:pPr>
      <w:proofErr w:type="spellStart"/>
      <w:r w:rsidRPr="00484476">
        <w:rPr>
          <w:rFonts w:ascii="Times New Roman" w:hAnsi="Times New Roman"/>
          <w:b/>
          <w:sz w:val="28"/>
          <w:szCs w:val="28"/>
        </w:rPr>
        <w:t>Поляницький</w:t>
      </w:r>
      <w:proofErr w:type="spellEnd"/>
      <w:r w:rsidRPr="00484476">
        <w:rPr>
          <w:rFonts w:ascii="Times New Roman" w:hAnsi="Times New Roman"/>
          <w:b/>
          <w:sz w:val="28"/>
          <w:szCs w:val="28"/>
        </w:rPr>
        <w:t xml:space="preserve"> сільський голова                   </w:t>
      </w:r>
      <w:r>
        <w:rPr>
          <w:rFonts w:ascii="Times New Roman" w:hAnsi="Times New Roman"/>
          <w:b/>
          <w:sz w:val="28"/>
          <w:szCs w:val="28"/>
        </w:rPr>
        <w:t xml:space="preserve">                      </w:t>
      </w:r>
      <w:r w:rsidRPr="00484476">
        <w:rPr>
          <w:rFonts w:ascii="Times New Roman" w:hAnsi="Times New Roman"/>
          <w:b/>
          <w:sz w:val="28"/>
          <w:szCs w:val="28"/>
        </w:rPr>
        <w:t xml:space="preserve"> </w:t>
      </w:r>
      <w:r>
        <w:rPr>
          <w:rFonts w:ascii="Times New Roman" w:hAnsi="Times New Roman"/>
          <w:b/>
          <w:sz w:val="28"/>
          <w:szCs w:val="28"/>
        </w:rPr>
        <w:t xml:space="preserve"> </w:t>
      </w:r>
      <w:r w:rsidRPr="00484476">
        <w:rPr>
          <w:rFonts w:ascii="Times New Roman" w:hAnsi="Times New Roman"/>
          <w:b/>
          <w:sz w:val="28"/>
          <w:szCs w:val="28"/>
        </w:rPr>
        <w:t>Микола ПОЛЯК</w:t>
      </w:r>
    </w:p>
    <w:p w:rsidR="00D11EE1" w:rsidRDefault="00D11EE1" w:rsidP="00D11EE1">
      <w:pPr>
        <w:rPr>
          <w:rFonts w:ascii="Times New Roman" w:hAnsi="Times New Roman"/>
          <w:b/>
        </w:rPr>
      </w:pPr>
    </w:p>
    <w:p w:rsidR="00D11EE1" w:rsidRDefault="00D11EE1" w:rsidP="00D11EE1">
      <w:pPr>
        <w:rPr>
          <w:rFonts w:ascii="Times New Roman" w:hAnsi="Times New Roman"/>
          <w:b/>
        </w:rPr>
      </w:pPr>
    </w:p>
    <w:p w:rsidR="00D11EE1" w:rsidRDefault="00D11EE1" w:rsidP="00D11EE1">
      <w:pPr>
        <w:rPr>
          <w:rFonts w:ascii="Times New Roman" w:hAnsi="Times New Roman"/>
          <w:b/>
        </w:rPr>
      </w:pPr>
    </w:p>
    <w:p w:rsidR="00D11EE1" w:rsidRDefault="00D11EE1" w:rsidP="00D11EE1">
      <w:pPr>
        <w:jc w:val="both"/>
        <w:rPr>
          <w:rFonts w:ascii="Times New Roman" w:hAnsi="Times New Roman"/>
          <w:bCs/>
          <w:sz w:val="28"/>
          <w:szCs w:val="28"/>
        </w:rPr>
      </w:pPr>
    </w:p>
    <w:p w:rsidR="00D11EE1" w:rsidRDefault="00D11EE1" w:rsidP="00D11EE1">
      <w:pPr>
        <w:jc w:val="both"/>
        <w:rPr>
          <w:rFonts w:ascii="Times New Roman" w:hAnsi="Times New Roman"/>
          <w:bCs/>
          <w:sz w:val="28"/>
          <w:szCs w:val="28"/>
        </w:rPr>
      </w:pPr>
    </w:p>
    <w:p w:rsidR="00D11EE1" w:rsidRDefault="00D11EE1" w:rsidP="00D11EE1">
      <w:pPr>
        <w:jc w:val="both"/>
        <w:rPr>
          <w:rFonts w:ascii="Times New Roman" w:hAnsi="Times New Roman"/>
          <w:bCs/>
          <w:sz w:val="28"/>
          <w:szCs w:val="28"/>
        </w:rPr>
      </w:pPr>
    </w:p>
    <w:p w:rsidR="00D11EE1" w:rsidRDefault="00D11EE1" w:rsidP="00D11EE1">
      <w:pPr>
        <w:jc w:val="both"/>
        <w:rPr>
          <w:rFonts w:ascii="Times New Roman" w:hAnsi="Times New Roman"/>
          <w:bCs/>
          <w:sz w:val="28"/>
          <w:szCs w:val="28"/>
        </w:rPr>
      </w:pPr>
    </w:p>
    <w:p w:rsidR="00D11EE1" w:rsidRPr="001C2D54" w:rsidRDefault="00D11EE1" w:rsidP="00D11EE1">
      <w:pPr>
        <w:widowControl w:val="0"/>
        <w:ind w:left="6480" w:right="-1054" w:firstLine="720"/>
        <w:rPr>
          <w:rFonts w:ascii="Times New Roman" w:hAnsi="Times New Roman"/>
          <w:i/>
          <w:color w:val="000000"/>
          <w:sz w:val="28"/>
          <w:szCs w:val="28"/>
        </w:rPr>
      </w:pPr>
      <w:r w:rsidRPr="001C2D54">
        <w:rPr>
          <w:rFonts w:ascii="Times New Roman" w:hAnsi="Times New Roman"/>
          <w:i/>
          <w:color w:val="000000"/>
          <w:sz w:val="28"/>
          <w:szCs w:val="28"/>
        </w:rPr>
        <w:t>ПРОЄКТ</w:t>
      </w:r>
    </w:p>
    <w:p w:rsidR="00D11EE1" w:rsidRPr="001C2D54" w:rsidRDefault="00D11EE1" w:rsidP="00D11EE1">
      <w:pPr>
        <w:widowControl w:val="0"/>
        <w:ind w:left="3600" w:right="-1054" w:firstLine="720"/>
        <w:rPr>
          <w:rFonts w:ascii="Times New Roman" w:hAnsi="Times New Roman"/>
          <w:sz w:val="28"/>
          <w:szCs w:val="28"/>
        </w:rPr>
      </w:pPr>
      <w:r w:rsidRPr="001C2D54">
        <w:rPr>
          <w:rFonts w:ascii="Times New Roman" w:hAnsi="Times New Roman"/>
          <w:b/>
          <w:color w:val="000000"/>
          <w:sz w:val="28"/>
          <w:szCs w:val="28"/>
        </w:rPr>
        <w:t>Паспорт</w:t>
      </w:r>
    </w:p>
    <w:p w:rsidR="00D11EE1" w:rsidRPr="001C2D54" w:rsidRDefault="00D11EE1" w:rsidP="00D11EE1">
      <w:pPr>
        <w:widowControl w:val="0"/>
        <w:spacing w:line="276" w:lineRule="auto"/>
        <w:jc w:val="center"/>
        <w:rPr>
          <w:rFonts w:ascii="Times New Roman" w:hAnsi="Times New Roman"/>
          <w:b/>
          <w:sz w:val="28"/>
          <w:szCs w:val="28"/>
        </w:rPr>
      </w:pPr>
      <w:r w:rsidRPr="001C2D54">
        <w:rPr>
          <w:rFonts w:ascii="Times New Roman" w:hAnsi="Times New Roman"/>
          <w:b/>
          <w:color w:val="000000"/>
          <w:sz w:val="28"/>
          <w:szCs w:val="28"/>
        </w:rPr>
        <w:t xml:space="preserve">програми </w:t>
      </w:r>
      <w:r w:rsidRPr="001C2D54">
        <w:rPr>
          <w:rFonts w:ascii="Times New Roman" w:hAnsi="Times New Roman"/>
          <w:b/>
          <w:sz w:val="28"/>
          <w:szCs w:val="28"/>
        </w:rPr>
        <w:t xml:space="preserve">підтримки діяльності </w:t>
      </w:r>
      <w:proofErr w:type="spellStart"/>
      <w:r w:rsidRPr="001C2D54">
        <w:rPr>
          <w:rFonts w:ascii="Times New Roman" w:hAnsi="Times New Roman"/>
          <w:b/>
          <w:sz w:val="28"/>
          <w:szCs w:val="28"/>
        </w:rPr>
        <w:t>Надвірнянського</w:t>
      </w:r>
      <w:proofErr w:type="spellEnd"/>
      <w:r w:rsidRPr="001C2D54">
        <w:rPr>
          <w:rFonts w:ascii="Times New Roman" w:hAnsi="Times New Roman"/>
          <w:b/>
          <w:sz w:val="28"/>
          <w:szCs w:val="28"/>
        </w:rPr>
        <w:t xml:space="preserve"> районного відділу філії Державної установи «Центр </w:t>
      </w:r>
      <w:proofErr w:type="spellStart"/>
      <w:r w:rsidRPr="001C2D54">
        <w:rPr>
          <w:rFonts w:ascii="Times New Roman" w:hAnsi="Times New Roman"/>
          <w:b/>
          <w:sz w:val="28"/>
          <w:szCs w:val="28"/>
        </w:rPr>
        <w:t>пробації</w:t>
      </w:r>
      <w:proofErr w:type="spellEnd"/>
      <w:r w:rsidRPr="001C2D54">
        <w:rPr>
          <w:rFonts w:ascii="Times New Roman" w:hAnsi="Times New Roman"/>
          <w:b/>
          <w:sz w:val="28"/>
          <w:szCs w:val="28"/>
        </w:rPr>
        <w:t>»</w:t>
      </w:r>
    </w:p>
    <w:p w:rsidR="00D11EE1" w:rsidRPr="001C2D54" w:rsidRDefault="00D11EE1" w:rsidP="00D11EE1">
      <w:pPr>
        <w:widowControl w:val="0"/>
        <w:spacing w:line="276" w:lineRule="auto"/>
        <w:jc w:val="center"/>
        <w:rPr>
          <w:rFonts w:ascii="Times New Roman" w:hAnsi="Times New Roman"/>
          <w:b/>
          <w:color w:val="000000"/>
          <w:sz w:val="28"/>
          <w:szCs w:val="28"/>
        </w:rPr>
      </w:pPr>
      <w:r w:rsidRPr="001C2D54">
        <w:rPr>
          <w:rFonts w:ascii="Times New Roman" w:hAnsi="Times New Roman"/>
          <w:b/>
          <w:sz w:val="28"/>
          <w:szCs w:val="28"/>
        </w:rPr>
        <w:t>в Івано-Франківській області у 2025-2028 роках</w:t>
      </w:r>
    </w:p>
    <w:p w:rsidR="00D11EE1" w:rsidRPr="001C2D54" w:rsidRDefault="00D11EE1" w:rsidP="00D11EE1">
      <w:pPr>
        <w:widowControl w:val="0"/>
        <w:jc w:val="center"/>
        <w:rPr>
          <w:rFonts w:ascii="Times New Roman" w:hAnsi="Times New Roman"/>
          <w:color w:val="000000"/>
          <w:sz w:val="28"/>
          <w:szCs w:val="28"/>
          <w:u w:val="single"/>
        </w:rPr>
      </w:pPr>
    </w:p>
    <w:p w:rsidR="00D11EE1" w:rsidRPr="001C2D54" w:rsidRDefault="00D11EE1" w:rsidP="00D11EE1">
      <w:pPr>
        <w:widowControl w:val="0"/>
        <w:numPr>
          <w:ilvl w:val="0"/>
          <w:numId w:val="2"/>
        </w:numPr>
        <w:ind w:left="357" w:hanging="357"/>
        <w:jc w:val="both"/>
        <w:rPr>
          <w:rFonts w:ascii="Times New Roman" w:hAnsi="Times New Roman"/>
          <w:color w:val="000000"/>
          <w:sz w:val="28"/>
          <w:szCs w:val="28"/>
        </w:rPr>
      </w:pPr>
      <w:r w:rsidRPr="001C2D54">
        <w:rPr>
          <w:rFonts w:ascii="Times New Roman" w:hAnsi="Times New Roman"/>
          <w:b/>
          <w:color w:val="000000"/>
          <w:sz w:val="28"/>
          <w:szCs w:val="28"/>
        </w:rPr>
        <w:t>Ініціатор розроблення програми (замовник)</w:t>
      </w:r>
      <w:r w:rsidRPr="001C2D54">
        <w:rPr>
          <w:rFonts w:ascii="Times New Roman" w:hAnsi="Times New Roman"/>
          <w:color w:val="000000"/>
          <w:sz w:val="28"/>
          <w:szCs w:val="28"/>
        </w:rPr>
        <w:t xml:space="preserve">  – </w:t>
      </w:r>
      <w:proofErr w:type="spellStart"/>
      <w:r w:rsidRPr="001C2D54">
        <w:rPr>
          <w:rFonts w:ascii="Times New Roman" w:hAnsi="Times New Roman"/>
          <w:color w:val="000000"/>
          <w:sz w:val="28"/>
          <w:szCs w:val="28"/>
        </w:rPr>
        <w:t>Надвірнянський</w:t>
      </w:r>
      <w:proofErr w:type="spellEnd"/>
      <w:r w:rsidRPr="001C2D54">
        <w:rPr>
          <w:rFonts w:ascii="Times New Roman" w:hAnsi="Times New Roman"/>
          <w:color w:val="000000"/>
          <w:sz w:val="28"/>
          <w:szCs w:val="28"/>
        </w:rPr>
        <w:t xml:space="preserve"> районний відділ філії Державної установи «Центр </w:t>
      </w:r>
      <w:proofErr w:type="spellStart"/>
      <w:r w:rsidRPr="001C2D54">
        <w:rPr>
          <w:rFonts w:ascii="Times New Roman" w:hAnsi="Times New Roman"/>
          <w:color w:val="000000"/>
          <w:sz w:val="28"/>
          <w:szCs w:val="28"/>
        </w:rPr>
        <w:t>пробації</w:t>
      </w:r>
      <w:proofErr w:type="spellEnd"/>
      <w:r w:rsidRPr="001C2D54">
        <w:rPr>
          <w:rFonts w:ascii="Times New Roman" w:hAnsi="Times New Roman"/>
          <w:color w:val="000000"/>
          <w:sz w:val="28"/>
          <w:szCs w:val="28"/>
        </w:rPr>
        <w:t xml:space="preserve">» </w:t>
      </w:r>
      <w:r w:rsidRPr="001C2D54">
        <w:rPr>
          <w:rFonts w:ascii="Times New Roman" w:hAnsi="Times New Roman"/>
          <w:color w:val="000000"/>
          <w:sz w:val="28"/>
          <w:szCs w:val="28"/>
        </w:rPr>
        <w:br/>
        <w:t xml:space="preserve">в Івано-Франківської області.  </w:t>
      </w:r>
    </w:p>
    <w:p w:rsidR="00D11EE1" w:rsidRPr="001C2D54" w:rsidRDefault="00D11EE1" w:rsidP="00D11EE1">
      <w:pPr>
        <w:widowControl w:val="0"/>
        <w:numPr>
          <w:ilvl w:val="0"/>
          <w:numId w:val="3"/>
        </w:numPr>
        <w:jc w:val="both"/>
        <w:rPr>
          <w:rFonts w:ascii="Times New Roman" w:hAnsi="Times New Roman"/>
          <w:color w:val="000000"/>
          <w:sz w:val="28"/>
          <w:szCs w:val="28"/>
        </w:rPr>
      </w:pPr>
      <w:r w:rsidRPr="001C2D54">
        <w:rPr>
          <w:rFonts w:ascii="Times New Roman" w:hAnsi="Times New Roman"/>
          <w:b/>
          <w:color w:val="000000"/>
          <w:sz w:val="28"/>
          <w:szCs w:val="28"/>
        </w:rPr>
        <w:t>Розробник програми</w:t>
      </w:r>
      <w:r w:rsidRPr="001C2D54">
        <w:rPr>
          <w:rFonts w:ascii="Times New Roman" w:hAnsi="Times New Roman"/>
          <w:color w:val="000000"/>
          <w:sz w:val="28"/>
          <w:szCs w:val="28"/>
        </w:rPr>
        <w:t xml:space="preserve">  –   </w:t>
      </w:r>
      <w:proofErr w:type="spellStart"/>
      <w:r w:rsidRPr="001C2D54">
        <w:rPr>
          <w:rFonts w:ascii="Times New Roman" w:hAnsi="Times New Roman"/>
          <w:color w:val="000000"/>
          <w:sz w:val="28"/>
          <w:szCs w:val="28"/>
        </w:rPr>
        <w:t>Надвірнянський</w:t>
      </w:r>
      <w:proofErr w:type="spellEnd"/>
      <w:r w:rsidRPr="001C2D54">
        <w:rPr>
          <w:rFonts w:ascii="Times New Roman" w:hAnsi="Times New Roman"/>
          <w:color w:val="000000"/>
          <w:sz w:val="28"/>
          <w:szCs w:val="28"/>
        </w:rPr>
        <w:t xml:space="preserve"> районний відділ філії Державної установи «Центр </w:t>
      </w:r>
      <w:proofErr w:type="spellStart"/>
      <w:r w:rsidRPr="001C2D54">
        <w:rPr>
          <w:rFonts w:ascii="Times New Roman" w:hAnsi="Times New Roman"/>
          <w:color w:val="000000"/>
          <w:sz w:val="28"/>
          <w:szCs w:val="28"/>
        </w:rPr>
        <w:t>пробації</w:t>
      </w:r>
      <w:proofErr w:type="spellEnd"/>
      <w:r w:rsidRPr="001C2D54">
        <w:rPr>
          <w:rFonts w:ascii="Times New Roman" w:hAnsi="Times New Roman"/>
          <w:color w:val="000000"/>
          <w:sz w:val="28"/>
          <w:szCs w:val="28"/>
        </w:rPr>
        <w:t xml:space="preserve">» в Івано-Франківської області.  </w:t>
      </w:r>
    </w:p>
    <w:p w:rsidR="00D11EE1" w:rsidRPr="001C2D54" w:rsidRDefault="00D11EE1" w:rsidP="00D11EE1">
      <w:pPr>
        <w:widowControl w:val="0"/>
        <w:numPr>
          <w:ilvl w:val="0"/>
          <w:numId w:val="3"/>
        </w:numPr>
        <w:ind w:left="357" w:hanging="357"/>
        <w:jc w:val="both"/>
        <w:rPr>
          <w:rFonts w:ascii="Times New Roman" w:hAnsi="Times New Roman"/>
          <w:color w:val="000000"/>
          <w:sz w:val="28"/>
          <w:szCs w:val="28"/>
        </w:rPr>
      </w:pPr>
      <w:r w:rsidRPr="001C2D54">
        <w:rPr>
          <w:rFonts w:ascii="Times New Roman" w:hAnsi="Times New Roman"/>
          <w:b/>
          <w:color w:val="000000"/>
          <w:sz w:val="28"/>
          <w:szCs w:val="28"/>
        </w:rPr>
        <w:t>Термін реалізації програми</w:t>
      </w:r>
      <w:r w:rsidRPr="001C2D54">
        <w:rPr>
          <w:rFonts w:ascii="Times New Roman" w:hAnsi="Times New Roman"/>
          <w:color w:val="000000"/>
          <w:sz w:val="28"/>
          <w:szCs w:val="28"/>
        </w:rPr>
        <w:t xml:space="preserve"> – 2025-2028 роки.</w:t>
      </w:r>
    </w:p>
    <w:p w:rsidR="00D11EE1" w:rsidRPr="001C2D54" w:rsidRDefault="00D11EE1" w:rsidP="00D11EE1">
      <w:pPr>
        <w:widowControl w:val="0"/>
        <w:numPr>
          <w:ilvl w:val="0"/>
          <w:numId w:val="3"/>
        </w:numPr>
        <w:ind w:left="357" w:hanging="357"/>
        <w:jc w:val="both"/>
        <w:rPr>
          <w:rFonts w:ascii="Times New Roman" w:hAnsi="Times New Roman"/>
          <w:color w:val="000000"/>
          <w:sz w:val="28"/>
          <w:szCs w:val="28"/>
        </w:rPr>
      </w:pPr>
      <w:r w:rsidRPr="001C2D54">
        <w:rPr>
          <w:rFonts w:ascii="Times New Roman" w:hAnsi="Times New Roman"/>
          <w:b/>
          <w:color w:val="000000"/>
          <w:sz w:val="28"/>
          <w:szCs w:val="28"/>
        </w:rPr>
        <w:t>Етапи фінансування програми</w:t>
      </w:r>
      <w:r w:rsidRPr="001C2D54">
        <w:rPr>
          <w:rFonts w:ascii="Times New Roman" w:hAnsi="Times New Roman"/>
          <w:color w:val="000000"/>
          <w:sz w:val="28"/>
          <w:szCs w:val="28"/>
        </w:rPr>
        <w:t xml:space="preserve"> –  2025-2028 роки.</w:t>
      </w:r>
    </w:p>
    <w:p w:rsidR="00D11EE1" w:rsidRPr="001C2D54" w:rsidRDefault="00D11EE1" w:rsidP="00D11EE1">
      <w:pPr>
        <w:widowControl w:val="0"/>
        <w:numPr>
          <w:ilvl w:val="0"/>
          <w:numId w:val="3"/>
        </w:numPr>
        <w:spacing w:after="120"/>
        <w:ind w:left="357" w:hanging="357"/>
        <w:jc w:val="both"/>
        <w:rPr>
          <w:rFonts w:ascii="Times New Roman" w:hAnsi="Times New Roman"/>
          <w:color w:val="000000"/>
          <w:sz w:val="28"/>
          <w:szCs w:val="28"/>
        </w:rPr>
      </w:pPr>
      <w:r w:rsidRPr="001C2D54">
        <w:rPr>
          <w:rFonts w:ascii="Times New Roman" w:hAnsi="Times New Roman"/>
          <w:b/>
          <w:color w:val="000000"/>
          <w:sz w:val="28"/>
          <w:szCs w:val="28"/>
        </w:rPr>
        <w:t>Обсяги фінансування програми</w:t>
      </w:r>
      <w:r w:rsidRPr="001C2D54">
        <w:rPr>
          <w:rFonts w:ascii="Times New Roman" w:hAnsi="Times New Roman"/>
          <w:color w:val="000000"/>
          <w:sz w:val="28"/>
          <w:szCs w:val="28"/>
        </w:rPr>
        <w:t>:</w:t>
      </w:r>
    </w:p>
    <w:p w:rsidR="00D11EE1" w:rsidRPr="001C2D54" w:rsidRDefault="00D11EE1" w:rsidP="00D11EE1">
      <w:pPr>
        <w:widowControl w:val="0"/>
        <w:spacing w:after="120"/>
        <w:ind w:left="357"/>
        <w:jc w:val="both"/>
        <w:rPr>
          <w:rFonts w:ascii="Times New Roman" w:hAnsi="Times New Roman"/>
          <w:color w:val="000000"/>
          <w:sz w:val="28"/>
          <w:szCs w:val="28"/>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126"/>
        <w:gridCol w:w="2126"/>
        <w:gridCol w:w="1843"/>
        <w:gridCol w:w="1701"/>
      </w:tblGrid>
      <w:tr w:rsidR="00D11EE1" w:rsidRPr="001C2D54" w:rsidTr="004A189D">
        <w:trPr>
          <w:cantSplit/>
          <w:jc w:val="center"/>
        </w:trPr>
        <w:tc>
          <w:tcPr>
            <w:tcW w:w="1668" w:type="dxa"/>
            <w:vMerge w:val="restart"/>
            <w:vAlign w:val="center"/>
          </w:tcPr>
          <w:p w:rsidR="00D11EE1" w:rsidRPr="001C2D54" w:rsidRDefault="00D11EE1" w:rsidP="004A189D">
            <w:pPr>
              <w:widowControl w:val="0"/>
              <w:jc w:val="center"/>
              <w:rPr>
                <w:rFonts w:ascii="Times New Roman" w:hAnsi="Times New Roman"/>
                <w:b/>
                <w:color w:val="000000"/>
              </w:rPr>
            </w:pPr>
            <w:r w:rsidRPr="001C2D54">
              <w:rPr>
                <w:rFonts w:ascii="Times New Roman" w:hAnsi="Times New Roman"/>
                <w:color w:val="000000"/>
              </w:rPr>
              <w:t>Роки</w:t>
            </w:r>
          </w:p>
        </w:tc>
        <w:tc>
          <w:tcPr>
            <w:tcW w:w="7796" w:type="dxa"/>
            <w:gridSpan w:val="4"/>
          </w:tcPr>
          <w:p w:rsidR="00D11EE1" w:rsidRPr="001C2D54" w:rsidRDefault="00D11EE1" w:rsidP="004A189D">
            <w:pPr>
              <w:pStyle w:val="4"/>
              <w:keepNext w:val="0"/>
              <w:widowControl w:val="0"/>
              <w:jc w:val="center"/>
              <w:rPr>
                <w:rFonts w:ascii="Times New Roman" w:hAnsi="Times New Roman"/>
                <w:b w:val="0"/>
                <w:color w:val="000000"/>
                <w:sz w:val="24"/>
                <w:szCs w:val="24"/>
              </w:rPr>
            </w:pPr>
            <w:r w:rsidRPr="001C2D54">
              <w:rPr>
                <w:rFonts w:ascii="Times New Roman" w:hAnsi="Times New Roman"/>
                <w:b w:val="0"/>
                <w:color w:val="000000"/>
                <w:sz w:val="24"/>
                <w:szCs w:val="24"/>
              </w:rPr>
              <w:t>Обсяги фінансування, тис. грн.</w:t>
            </w:r>
          </w:p>
        </w:tc>
      </w:tr>
      <w:tr w:rsidR="00D11EE1" w:rsidRPr="001C2D54" w:rsidTr="004A189D">
        <w:trPr>
          <w:cantSplit/>
          <w:jc w:val="center"/>
        </w:trPr>
        <w:tc>
          <w:tcPr>
            <w:tcW w:w="1668" w:type="dxa"/>
            <w:vMerge/>
            <w:vAlign w:val="center"/>
          </w:tcPr>
          <w:p w:rsidR="00D11EE1" w:rsidRPr="001C2D54" w:rsidRDefault="00D11EE1" w:rsidP="004A189D">
            <w:pPr>
              <w:widowControl w:val="0"/>
              <w:jc w:val="both"/>
              <w:rPr>
                <w:rFonts w:ascii="Times New Roman" w:hAnsi="Times New Roman"/>
                <w:color w:val="000000"/>
              </w:rPr>
            </w:pPr>
          </w:p>
        </w:tc>
        <w:tc>
          <w:tcPr>
            <w:tcW w:w="2126" w:type="dxa"/>
            <w:vMerge w:val="restart"/>
            <w:vAlign w:val="center"/>
          </w:tcPr>
          <w:p w:rsidR="00D11EE1" w:rsidRPr="001C2D54" w:rsidRDefault="00D11EE1" w:rsidP="004A189D">
            <w:pPr>
              <w:pStyle w:val="4"/>
              <w:keepNext w:val="0"/>
              <w:widowControl w:val="0"/>
              <w:jc w:val="center"/>
              <w:rPr>
                <w:rFonts w:ascii="Times New Roman" w:hAnsi="Times New Roman"/>
                <w:b w:val="0"/>
                <w:color w:val="000000"/>
                <w:sz w:val="24"/>
                <w:szCs w:val="24"/>
              </w:rPr>
            </w:pPr>
            <w:r w:rsidRPr="001C2D54">
              <w:rPr>
                <w:rFonts w:ascii="Times New Roman" w:hAnsi="Times New Roman"/>
                <w:b w:val="0"/>
                <w:color w:val="000000"/>
                <w:sz w:val="24"/>
                <w:szCs w:val="24"/>
              </w:rPr>
              <w:t>Всього</w:t>
            </w:r>
          </w:p>
        </w:tc>
        <w:tc>
          <w:tcPr>
            <w:tcW w:w="5670" w:type="dxa"/>
            <w:gridSpan w:val="3"/>
          </w:tcPr>
          <w:p w:rsidR="00D11EE1" w:rsidRPr="001C2D54" w:rsidRDefault="00D11EE1" w:rsidP="004A189D">
            <w:pPr>
              <w:widowControl w:val="0"/>
              <w:jc w:val="center"/>
              <w:rPr>
                <w:rFonts w:ascii="Times New Roman" w:hAnsi="Times New Roman"/>
                <w:color w:val="000000"/>
              </w:rPr>
            </w:pPr>
            <w:r w:rsidRPr="001C2D54">
              <w:rPr>
                <w:rFonts w:ascii="Times New Roman" w:hAnsi="Times New Roman"/>
                <w:color w:val="000000"/>
              </w:rPr>
              <w:t xml:space="preserve">в </w:t>
            </w:r>
            <w:proofErr w:type="spellStart"/>
            <w:r w:rsidRPr="001C2D54">
              <w:rPr>
                <w:rFonts w:ascii="Times New Roman" w:hAnsi="Times New Roman"/>
                <w:color w:val="000000"/>
              </w:rPr>
              <w:t>т.ч</w:t>
            </w:r>
            <w:proofErr w:type="spellEnd"/>
            <w:r w:rsidRPr="001C2D54">
              <w:rPr>
                <w:rFonts w:ascii="Times New Roman" w:hAnsi="Times New Roman"/>
                <w:color w:val="000000"/>
              </w:rPr>
              <w:t>. за джерелами фінансування</w:t>
            </w:r>
          </w:p>
        </w:tc>
      </w:tr>
      <w:tr w:rsidR="00D11EE1" w:rsidRPr="001C2D54" w:rsidTr="004A189D">
        <w:trPr>
          <w:cantSplit/>
          <w:jc w:val="center"/>
        </w:trPr>
        <w:tc>
          <w:tcPr>
            <w:tcW w:w="1668" w:type="dxa"/>
            <w:vMerge/>
          </w:tcPr>
          <w:p w:rsidR="00D11EE1" w:rsidRPr="001C2D54" w:rsidRDefault="00D11EE1" w:rsidP="004A189D">
            <w:pPr>
              <w:widowControl w:val="0"/>
              <w:jc w:val="center"/>
              <w:rPr>
                <w:rFonts w:ascii="Times New Roman" w:hAnsi="Times New Roman"/>
                <w:color w:val="000000"/>
              </w:rPr>
            </w:pPr>
          </w:p>
        </w:tc>
        <w:tc>
          <w:tcPr>
            <w:tcW w:w="2126" w:type="dxa"/>
            <w:vMerge/>
          </w:tcPr>
          <w:p w:rsidR="00D11EE1" w:rsidRPr="001C2D54" w:rsidRDefault="00D11EE1" w:rsidP="004A189D">
            <w:pPr>
              <w:widowControl w:val="0"/>
              <w:jc w:val="center"/>
              <w:rPr>
                <w:rFonts w:ascii="Times New Roman" w:hAnsi="Times New Roman"/>
                <w:color w:val="000000"/>
              </w:rPr>
            </w:pPr>
          </w:p>
        </w:tc>
        <w:tc>
          <w:tcPr>
            <w:tcW w:w="2126" w:type="dxa"/>
            <w:vAlign w:val="center"/>
          </w:tcPr>
          <w:p w:rsidR="00D11EE1" w:rsidRPr="001C2D54" w:rsidRDefault="00D11EE1" w:rsidP="004A189D">
            <w:pPr>
              <w:widowControl w:val="0"/>
              <w:jc w:val="center"/>
              <w:rPr>
                <w:rFonts w:ascii="Times New Roman" w:hAnsi="Times New Roman"/>
                <w:color w:val="000000"/>
              </w:rPr>
            </w:pPr>
            <w:r w:rsidRPr="001C2D54">
              <w:rPr>
                <w:rFonts w:ascii="Times New Roman" w:hAnsi="Times New Roman"/>
                <w:color w:val="000000"/>
              </w:rPr>
              <w:t>Місцевий бюджет</w:t>
            </w:r>
          </w:p>
        </w:tc>
        <w:tc>
          <w:tcPr>
            <w:tcW w:w="1843" w:type="dxa"/>
            <w:vAlign w:val="center"/>
          </w:tcPr>
          <w:p w:rsidR="00D11EE1" w:rsidRPr="001C2D54" w:rsidRDefault="00D11EE1" w:rsidP="004A189D">
            <w:pPr>
              <w:widowControl w:val="0"/>
              <w:jc w:val="center"/>
              <w:rPr>
                <w:rFonts w:ascii="Times New Roman" w:hAnsi="Times New Roman"/>
                <w:color w:val="000000"/>
              </w:rPr>
            </w:pPr>
            <w:r w:rsidRPr="001C2D54">
              <w:rPr>
                <w:rFonts w:ascii="Times New Roman" w:hAnsi="Times New Roman"/>
                <w:color w:val="000000"/>
              </w:rPr>
              <w:t>Державний бюджет</w:t>
            </w:r>
          </w:p>
        </w:tc>
        <w:tc>
          <w:tcPr>
            <w:tcW w:w="1701" w:type="dxa"/>
            <w:vAlign w:val="center"/>
          </w:tcPr>
          <w:p w:rsidR="00D11EE1" w:rsidRPr="001C2D54" w:rsidRDefault="00D11EE1" w:rsidP="004A189D">
            <w:pPr>
              <w:widowControl w:val="0"/>
              <w:jc w:val="center"/>
              <w:rPr>
                <w:rFonts w:ascii="Times New Roman" w:hAnsi="Times New Roman"/>
                <w:color w:val="000000"/>
              </w:rPr>
            </w:pPr>
            <w:r w:rsidRPr="001C2D54">
              <w:rPr>
                <w:rFonts w:ascii="Times New Roman" w:hAnsi="Times New Roman"/>
                <w:color w:val="000000"/>
              </w:rPr>
              <w:t>інші джерела</w:t>
            </w:r>
          </w:p>
        </w:tc>
      </w:tr>
      <w:tr w:rsidR="00D11EE1" w:rsidRPr="001C2D54" w:rsidTr="004A189D">
        <w:trPr>
          <w:jc w:val="center"/>
        </w:trPr>
        <w:tc>
          <w:tcPr>
            <w:tcW w:w="1668" w:type="dxa"/>
          </w:tcPr>
          <w:p w:rsidR="00D11EE1" w:rsidRPr="001C2D54" w:rsidRDefault="00D11EE1" w:rsidP="004A189D">
            <w:pPr>
              <w:widowControl w:val="0"/>
              <w:jc w:val="center"/>
              <w:rPr>
                <w:rFonts w:ascii="Times New Roman" w:hAnsi="Times New Roman"/>
                <w:color w:val="000000"/>
              </w:rPr>
            </w:pPr>
            <w:r w:rsidRPr="001C2D54">
              <w:rPr>
                <w:rFonts w:ascii="Times New Roman" w:hAnsi="Times New Roman"/>
                <w:color w:val="000000"/>
              </w:rPr>
              <w:t>2025</w:t>
            </w:r>
          </w:p>
        </w:tc>
        <w:tc>
          <w:tcPr>
            <w:tcW w:w="2126" w:type="dxa"/>
          </w:tcPr>
          <w:p w:rsidR="00D11EE1" w:rsidRPr="001C2D54" w:rsidRDefault="00D11EE1" w:rsidP="004A189D">
            <w:pPr>
              <w:widowControl w:val="0"/>
              <w:jc w:val="center"/>
              <w:rPr>
                <w:rFonts w:ascii="Times New Roman" w:hAnsi="Times New Roman"/>
                <w:color w:val="000000"/>
              </w:rPr>
            </w:pPr>
            <w:r w:rsidRPr="001C2D54">
              <w:rPr>
                <w:rFonts w:ascii="Times New Roman" w:hAnsi="Times New Roman"/>
                <w:color w:val="000000"/>
              </w:rPr>
              <w:t>200,0</w:t>
            </w:r>
          </w:p>
        </w:tc>
        <w:tc>
          <w:tcPr>
            <w:tcW w:w="2126" w:type="dxa"/>
          </w:tcPr>
          <w:p w:rsidR="00D11EE1" w:rsidRPr="001C2D54" w:rsidRDefault="00D11EE1" w:rsidP="004A189D">
            <w:pPr>
              <w:jc w:val="center"/>
              <w:rPr>
                <w:rFonts w:ascii="Times New Roman" w:hAnsi="Times New Roman"/>
              </w:rPr>
            </w:pPr>
            <w:r w:rsidRPr="001C2D54">
              <w:rPr>
                <w:rFonts w:ascii="Times New Roman" w:hAnsi="Times New Roman"/>
                <w:color w:val="000000"/>
              </w:rPr>
              <w:t>200,0</w:t>
            </w:r>
          </w:p>
        </w:tc>
        <w:tc>
          <w:tcPr>
            <w:tcW w:w="1843" w:type="dxa"/>
          </w:tcPr>
          <w:p w:rsidR="00D11EE1" w:rsidRPr="001C2D54" w:rsidRDefault="00D11EE1" w:rsidP="004A189D">
            <w:pPr>
              <w:widowControl w:val="0"/>
              <w:jc w:val="center"/>
              <w:rPr>
                <w:rFonts w:ascii="Times New Roman" w:hAnsi="Times New Roman"/>
                <w:color w:val="000000"/>
              </w:rPr>
            </w:pPr>
          </w:p>
        </w:tc>
        <w:tc>
          <w:tcPr>
            <w:tcW w:w="1701" w:type="dxa"/>
          </w:tcPr>
          <w:p w:rsidR="00D11EE1" w:rsidRPr="001C2D54" w:rsidRDefault="00D11EE1" w:rsidP="004A189D">
            <w:pPr>
              <w:widowControl w:val="0"/>
              <w:jc w:val="center"/>
              <w:rPr>
                <w:rFonts w:ascii="Times New Roman" w:hAnsi="Times New Roman"/>
                <w:color w:val="000000"/>
              </w:rPr>
            </w:pPr>
          </w:p>
        </w:tc>
      </w:tr>
      <w:tr w:rsidR="00D11EE1" w:rsidRPr="001C2D54" w:rsidTr="004A189D">
        <w:trPr>
          <w:jc w:val="center"/>
        </w:trPr>
        <w:tc>
          <w:tcPr>
            <w:tcW w:w="1668" w:type="dxa"/>
          </w:tcPr>
          <w:p w:rsidR="00D11EE1" w:rsidRPr="001C2D54" w:rsidRDefault="00D11EE1" w:rsidP="004A189D">
            <w:pPr>
              <w:widowControl w:val="0"/>
              <w:jc w:val="center"/>
              <w:rPr>
                <w:rFonts w:ascii="Times New Roman" w:hAnsi="Times New Roman"/>
                <w:color w:val="000000"/>
              </w:rPr>
            </w:pPr>
            <w:r w:rsidRPr="001C2D54">
              <w:rPr>
                <w:rFonts w:ascii="Times New Roman" w:hAnsi="Times New Roman"/>
                <w:color w:val="000000"/>
              </w:rPr>
              <w:t>2026</w:t>
            </w:r>
          </w:p>
        </w:tc>
        <w:tc>
          <w:tcPr>
            <w:tcW w:w="2126" w:type="dxa"/>
          </w:tcPr>
          <w:p w:rsidR="00D11EE1" w:rsidRPr="001C2D54" w:rsidRDefault="00D11EE1" w:rsidP="004A189D">
            <w:pPr>
              <w:widowControl w:val="0"/>
              <w:jc w:val="center"/>
              <w:rPr>
                <w:rFonts w:ascii="Times New Roman" w:hAnsi="Times New Roman"/>
                <w:color w:val="000000"/>
              </w:rPr>
            </w:pPr>
            <w:r w:rsidRPr="001C2D54">
              <w:rPr>
                <w:rFonts w:ascii="Times New Roman" w:hAnsi="Times New Roman"/>
                <w:color w:val="000000"/>
              </w:rPr>
              <w:t>200,0</w:t>
            </w:r>
          </w:p>
        </w:tc>
        <w:tc>
          <w:tcPr>
            <w:tcW w:w="2126" w:type="dxa"/>
          </w:tcPr>
          <w:p w:rsidR="00D11EE1" w:rsidRPr="001C2D54" w:rsidRDefault="00D11EE1" w:rsidP="004A189D">
            <w:pPr>
              <w:jc w:val="center"/>
              <w:rPr>
                <w:rFonts w:ascii="Times New Roman" w:hAnsi="Times New Roman"/>
              </w:rPr>
            </w:pPr>
            <w:r w:rsidRPr="001C2D54">
              <w:rPr>
                <w:rFonts w:ascii="Times New Roman" w:hAnsi="Times New Roman"/>
                <w:color w:val="000000"/>
              </w:rPr>
              <w:t>200,0</w:t>
            </w:r>
          </w:p>
        </w:tc>
        <w:tc>
          <w:tcPr>
            <w:tcW w:w="1843" w:type="dxa"/>
          </w:tcPr>
          <w:p w:rsidR="00D11EE1" w:rsidRPr="001C2D54" w:rsidRDefault="00D11EE1" w:rsidP="004A189D">
            <w:pPr>
              <w:widowControl w:val="0"/>
              <w:jc w:val="center"/>
              <w:rPr>
                <w:rFonts w:ascii="Times New Roman" w:hAnsi="Times New Roman"/>
                <w:color w:val="000000"/>
              </w:rPr>
            </w:pPr>
          </w:p>
        </w:tc>
        <w:tc>
          <w:tcPr>
            <w:tcW w:w="1701" w:type="dxa"/>
          </w:tcPr>
          <w:p w:rsidR="00D11EE1" w:rsidRPr="001C2D54" w:rsidRDefault="00D11EE1" w:rsidP="004A189D">
            <w:pPr>
              <w:widowControl w:val="0"/>
              <w:jc w:val="center"/>
              <w:rPr>
                <w:rFonts w:ascii="Times New Roman" w:hAnsi="Times New Roman"/>
                <w:color w:val="000000"/>
              </w:rPr>
            </w:pPr>
          </w:p>
        </w:tc>
      </w:tr>
      <w:tr w:rsidR="00D11EE1" w:rsidRPr="001C2D54" w:rsidTr="004A189D">
        <w:trPr>
          <w:jc w:val="center"/>
        </w:trPr>
        <w:tc>
          <w:tcPr>
            <w:tcW w:w="1668" w:type="dxa"/>
          </w:tcPr>
          <w:p w:rsidR="00D11EE1" w:rsidRPr="001C2D54" w:rsidRDefault="00D11EE1" w:rsidP="004A189D">
            <w:pPr>
              <w:widowControl w:val="0"/>
              <w:jc w:val="center"/>
              <w:rPr>
                <w:rFonts w:ascii="Times New Roman" w:hAnsi="Times New Roman"/>
                <w:color w:val="000000"/>
              </w:rPr>
            </w:pPr>
            <w:r w:rsidRPr="001C2D54">
              <w:rPr>
                <w:rFonts w:ascii="Times New Roman" w:hAnsi="Times New Roman"/>
                <w:color w:val="000000"/>
              </w:rPr>
              <w:t>2027</w:t>
            </w:r>
          </w:p>
        </w:tc>
        <w:tc>
          <w:tcPr>
            <w:tcW w:w="2126" w:type="dxa"/>
          </w:tcPr>
          <w:p w:rsidR="00D11EE1" w:rsidRPr="001C2D54" w:rsidRDefault="00D11EE1" w:rsidP="004A189D">
            <w:pPr>
              <w:widowControl w:val="0"/>
              <w:jc w:val="center"/>
              <w:rPr>
                <w:rFonts w:ascii="Times New Roman" w:hAnsi="Times New Roman"/>
                <w:color w:val="000000"/>
              </w:rPr>
            </w:pPr>
            <w:r w:rsidRPr="001C2D54">
              <w:rPr>
                <w:rFonts w:ascii="Times New Roman" w:hAnsi="Times New Roman"/>
                <w:color w:val="000000"/>
              </w:rPr>
              <w:t>200,0</w:t>
            </w:r>
          </w:p>
        </w:tc>
        <w:tc>
          <w:tcPr>
            <w:tcW w:w="2126" w:type="dxa"/>
          </w:tcPr>
          <w:p w:rsidR="00D11EE1" w:rsidRPr="001C2D54" w:rsidRDefault="00D11EE1" w:rsidP="004A189D">
            <w:pPr>
              <w:jc w:val="center"/>
              <w:rPr>
                <w:rFonts w:ascii="Times New Roman" w:hAnsi="Times New Roman"/>
              </w:rPr>
            </w:pPr>
            <w:r w:rsidRPr="001C2D54">
              <w:rPr>
                <w:rFonts w:ascii="Times New Roman" w:hAnsi="Times New Roman"/>
                <w:color w:val="000000"/>
              </w:rPr>
              <w:t>200,0</w:t>
            </w:r>
          </w:p>
        </w:tc>
        <w:tc>
          <w:tcPr>
            <w:tcW w:w="1843" w:type="dxa"/>
          </w:tcPr>
          <w:p w:rsidR="00D11EE1" w:rsidRPr="001C2D54" w:rsidRDefault="00D11EE1" w:rsidP="004A189D">
            <w:pPr>
              <w:widowControl w:val="0"/>
              <w:jc w:val="center"/>
              <w:rPr>
                <w:rFonts w:ascii="Times New Roman" w:hAnsi="Times New Roman"/>
                <w:color w:val="000000"/>
              </w:rPr>
            </w:pPr>
          </w:p>
        </w:tc>
        <w:tc>
          <w:tcPr>
            <w:tcW w:w="1701" w:type="dxa"/>
          </w:tcPr>
          <w:p w:rsidR="00D11EE1" w:rsidRPr="001C2D54" w:rsidRDefault="00D11EE1" w:rsidP="004A189D">
            <w:pPr>
              <w:widowControl w:val="0"/>
              <w:jc w:val="center"/>
              <w:rPr>
                <w:rFonts w:ascii="Times New Roman" w:hAnsi="Times New Roman"/>
                <w:color w:val="000000"/>
              </w:rPr>
            </w:pPr>
          </w:p>
        </w:tc>
      </w:tr>
      <w:tr w:rsidR="00D11EE1" w:rsidRPr="001C2D54" w:rsidTr="004A189D">
        <w:trPr>
          <w:jc w:val="center"/>
        </w:trPr>
        <w:tc>
          <w:tcPr>
            <w:tcW w:w="1668" w:type="dxa"/>
          </w:tcPr>
          <w:p w:rsidR="00D11EE1" w:rsidRPr="001C2D54" w:rsidRDefault="00D11EE1" w:rsidP="004A189D">
            <w:pPr>
              <w:widowControl w:val="0"/>
              <w:jc w:val="center"/>
              <w:rPr>
                <w:rFonts w:ascii="Times New Roman" w:hAnsi="Times New Roman"/>
                <w:color w:val="000000"/>
              </w:rPr>
            </w:pPr>
            <w:r w:rsidRPr="001C2D54">
              <w:rPr>
                <w:rFonts w:ascii="Times New Roman" w:hAnsi="Times New Roman"/>
                <w:color w:val="000000"/>
              </w:rPr>
              <w:t>2028</w:t>
            </w:r>
          </w:p>
        </w:tc>
        <w:tc>
          <w:tcPr>
            <w:tcW w:w="2126" w:type="dxa"/>
          </w:tcPr>
          <w:p w:rsidR="00D11EE1" w:rsidRPr="001C2D54" w:rsidRDefault="00D11EE1" w:rsidP="004A189D">
            <w:pPr>
              <w:widowControl w:val="0"/>
              <w:jc w:val="center"/>
              <w:rPr>
                <w:rFonts w:ascii="Times New Roman" w:hAnsi="Times New Roman"/>
                <w:color w:val="000000"/>
              </w:rPr>
            </w:pPr>
            <w:r w:rsidRPr="001C2D54">
              <w:rPr>
                <w:rFonts w:ascii="Times New Roman" w:hAnsi="Times New Roman"/>
                <w:color w:val="000000"/>
              </w:rPr>
              <w:t>200,0</w:t>
            </w:r>
          </w:p>
        </w:tc>
        <w:tc>
          <w:tcPr>
            <w:tcW w:w="2126" w:type="dxa"/>
          </w:tcPr>
          <w:p w:rsidR="00D11EE1" w:rsidRPr="001C2D54" w:rsidRDefault="00D11EE1" w:rsidP="004A189D">
            <w:pPr>
              <w:jc w:val="center"/>
              <w:rPr>
                <w:rFonts w:ascii="Times New Roman" w:hAnsi="Times New Roman"/>
                <w:color w:val="000000"/>
              </w:rPr>
            </w:pPr>
            <w:r w:rsidRPr="001C2D54">
              <w:rPr>
                <w:rFonts w:ascii="Times New Roman" w:hAnsi="Times New Roman"/>
                <w:color w:val="000000"/>
              </w:rPr>
              <w:t>200,0</w:t>
            </w:r>
          </w:p>
        </w:tc>
        <w:tc>
          <w:tcPr>
            <w:tcW w:w="1843" w:type="dxa"/>
          </w:tcPr>
          <w:p w:rsidR="00D11EE1" w:rsidRPr="001C2D54" w:rsidRDefault="00D11EE1" w:rsidP="004A189D">
            <w:pPr>
              <w:widowControl w:val="0"/>
              <w:jc w:val="center"/>
              <w:rPr>
                <w:rFonts w:ascii="Times New Roman" w:hAnsi="Times New Roman"/>
                <w:color w:val="000000"/>
              </w:rPr>
            </w:pPr>
          </w:p>
        </w:tc>
        <w:tc>
          <w:tcPr>
            <w:tcW w:w="1701" w:type="dxa"/>
          </w:tcPr>
          <w:p w:rsidR="00D11EE1" w:rsidRPr="001C2D54" w:rsidRDefault="00D11EE1" w:rsidP="004A189D">
            <w:pPr>
              <w:widowControl w:val="0"/>
              <w:jc w:val="center"/>
              <w:rPr>
                <w:rFonts w:ascii="Times New Roman" w:hAnsi="Times New Roman"/>
                <w:color w:val="000000"/>
              </w:rPr>
            </w:pPr>
          </w:p>
        </w:tc>
      </w:tr>
      <w:tr w:rsidR="00D11EE1" w:rsidRPr="001C2D54" w:rsidTr="004A189D">
        <w:trPr>
          <w:jc w:val="center"/>
        </w:trPr>
        <w:tc>
          <w:tcPr>
            <w:tcW w:w="1668" w:type="dxa"/>
          </w:tcPr>
          <w:p w:rsidR="00D11EE1" w:rsidRPr="001C2D54" w:rsidRDefault="00D11EE1" w:rsidP="004A189D">
            <w:pPr>
              <w:widowControl w:val="0"/>
              <w:jc w:val="center"/>
              <w:rPr>
                <w:rFonts w:ascii="Times New Roman" w:hAnsi="Times New Roman"/>
                <w:color w:val="000000"/>
              </w:rPr>
            </w:pPr>
            <w:r w:rsidRPr="001C2D54">
              <w:rPr>
                <w:rFonts w:ascii="Times New Roman" w:hAnsi="Times New Roman"/>
                <w:color w:val="000000"/>
              </w:rPr>
              <w:t>Разом</w:t>
            </w:r>
          </w:p>
        </w:tc>
        <w:tc>
          <w:tcPr>
            <w:tcW w:w="2126" w:type="dxa"/>
          </w:tcPr>
          <w:p w:rsidR="00D11EE1" w:rsidRPr="001C2D54" w:rsidRDefault="00D11EE1" w:rsidP="004A189D">
            <w:pPr>
              <w:widowControl w:val="0"/>
              <w:jc w:val="center"/>
              <w:rPr>
                <w:rFonts w:ascii="Times New Roman" w:hAnsi="Times New Roman"/>
                <w:color w:val="000000"/>
              </w:rPr>
            </w:pPr>
            <w:r w:rsidRPr="001C2D54">
              <w:rPr>
                <w:rFonts w:ascii="Times New Roman" w:hAnsi="Times New Roman"/>
                <w:color w:val="000000"/>
              </w:rPr>
              <w:t>800,0</w:t>
            </w:r>
          </w:p>
        </w:tc>
        <w:tc>
          <w:tcPr>
            <w:tcW w:w="2126" w:type="dxa"/>
          </w:tcPr>
          <w:p w:rsidR="00D11EE1" w:rsidRPr="001C2D54" w:rsidRDefault="00D11EE1" w:rsidP="004A189D">
            <w:pPr>
              <w:jc w:val="center"/>
              <w:rPr>
                <w:rFonts w:ascii="Times New Roman" w:hAnsi="Times New Roman"/>
              </w:rPr>
            </w:pPr>
            <w:r w:rsidRPr="001C2D54">
              <w:rPr>
                <w:rFonts w:ascii="Times New Roman" w:hAnsi="Times New Roman"/>
                <w:color w:val="000000"/>
              </w:rPr>
              <w:t>800,0</w:t>
            </w:r>
          </w:p>
        </w:tc>
        <w:tc>
          <w:tcPr>
            <w:tcW w:w="1843" w:type="dxa"/>
          </w:tcPr>
          <w:p w:rsidR="00D11EE1" w:rsidRPr="001C2D54" w:rsidRDefault="00D11EE1" w:rsidP="004A189D">
            <w:pPr>
              <w:widowControl w:val="0"/>
              <w:jc w:val="center"/>
              <w:rPr>
                <w:rFonts w:ascii="Times New Roman" w:hAnsi="Times New Roman"/>
                <w:color w:val="000000"/>
              </w:rPr>
            </w:pPr>
          </w:p>
        </w:tc>
        <w:tc>
          <w:tcPr>
            <w:tcW w:w="1701" w:type="dxa"/>
          </w:tcPr>
          <w:p w:rsidR="00D11EE1" w:rsidRPr="001C2D54" w:rsidRDefault="00D11EE1" w:rsidP="004A189D">
            <w:pPr>
              <w:widowControl w:val="0"/>
              <w:jc w:val="center"/>
              <w:rPr>
                <w:rFonts w:ascii="Times New Roman" w:hAnsi="Times New Roman"/>
                <w:color w:val="000000"/>
              </w:rPr>
            </w:pPr>
          </w:p>
        </w:tc>
      </w:tr>
    </w:tbl>
    <w:p w:rsidR="00D11EE1" w:rsidRPr="001C2D54" w:rsidRDefault="00D11EE1" w:rsidP="00D11EE1">
      <w:pPr>
        <w:widowControl w:val="0"/>
        <w:ind w:left="360"/>
        <w:jc w:val="both"/>
        <w:rPr>
          <w:rFonts w:ascii="Times New Roman" w:hAnsi="Times New Roman"/>
          <w:color w:val="000000"/>
          <w:sz w:val="28"/>
          <w:szCs w:val="28"/>
        </w:rPr>
      </w:pPr>
    </w:p>
    <w:p w:rsidR="00D11EE1" w:rsidRPr="001C2D54" w:rsidRDefault="00D11EE1" w:rsidP="00D11EE1">
      <w:pPr>
        <w:widowControl w:val="0"/>
        <w:ind w:left="360"/>
        <w:jc w:val="both"/>
        <w:rPr>
          <w:rFonts w:ascii="Times New Roman" w:hAnsi="Times New Roman"/>
          <w:color w:val="000000"/>
          <w:sz w:val="28"/>
          <w:szCs w:val="28"/>
        </w:rPr>
      </w:pPr>
    </w:p>
    <w:p w:rsidR="00D11EE1" w:rsidRPr="001C2D54" w:rsidRDefault="00D11EE1" w:rsidP="00D11EE1">
      <w:pPr>
        <w:widowControl w:val="0"/>
        <w:numPr>
          <w:ilvl w:val="0"/>
          <w:numId w:val="3"/>
        </w:numPr>
        <w:jc w:val="both"/>
        <w:rPr>
          <w:rFonts w:ascii="Times New Roman" w:hAnsi="Times New Roman"/>
          <w:color w:val="000000"/>
          <w:sz w:val="28"/>
          <w:szCs w:val="28"/>
        </w:rPr>
      </w:pPr>
      <w:r w:rsidRPr="001C2D54">
        <w:rPr>
          <w:rFonts w:ascii="Times New Roman" w:hAnsi="Times New Roman"/>
          <w:b/>
          <w:color w:val="000000"/>
          <w:sz w:val="28"/>
          <w:szCs w:val="28"/>
        </w:rPr>
        <w:t>Очікувані результати</w:t>
      </w:r>
      <w:r w:rsidRPr="001C2D54">
        <w:rPr>
          <w:rFonts w:ascii="Times New Roman" w:hAnsi="Times New Roman"/>
          <w:color w:val="000000"/>
          <w:sz w:val="28"/>
          <w:szCs w:val="28"/>
        </w:rPr>
        <w:t xml:space="preserve"> виконання програми </w:t>
      </w:r>
      <w:r w:rsidRPr="001C2D54">
        <w:rPr>
          <w:rFonts w:ascii="Times New Roman" w:hAnsi="Times New Roman"/>
          <w:sz w:val="28"/>
          <w:szCs w:val="28"/>
        </w:rPr>
        <w:t xml:space="preserve">підтримки діяльності </w:t>
      </w:r>
      <w:proofErr w:type="spellStart"/>
      <w:r w:rsidRPr="001C2D54">
        <w:rPr>
          <w:rFonts w:ascii="Times New Roman" w:hAnsi="Times New Roman"/>
          <w:sz w:val="28"/>
          <w:szCs w:val="28"/>
        </w:rPr>
        <w:t>Надвірнянського</w:t>
      </w:r>
      <w:proofErr w:type="spellEnd"/>
      <w:r w:rsidRPr="001C2D54">
        <w:rPr>
          <w:rFonts w:ascii="Times New Roman" w:hAnsi="Times New Roman"/>
          <w:sz w:val="28"/>
          <w:szCs w:val="28"/>
        </w:rPr>
        <w:t xml:space="preserve"> районного відділу філії Державної установи «Центр </w:t>
      </w:r>
      <w:proofErr w:type="spellStart"/>
      <w:r w:rsidRPr="001C2D54">
        <w:rPr>
          <w:rFonts w:ascii="Times New Roman" w:hAnsi="Times New Roman"/>
          <w:sz w:val="28"/>
          <w:szCs w:val="28"/>
        </w:rPr>
        <w:t>пробації</w:t>
      </w:r>
      <w:proofErr w:type="spellEnd"/>
      <w:r w:rsidRPr="001C2D54">
        <w:rPr>
          <w:rFonts w:ascii="Times New Roman" w:hAnsi="Times New Roman"/>
          <w:sz w:val="28"/>
          <w:szCs w:val="28"/>
        </w:rPr>
        <w:t>»</w:t>
      </w:r>
      <w:r w:rsidRPr="001C2D54">
        <w:rPr>
          <w:rFonts w:ascii="Times New Roman" w:hAnsi="Times New Roman"/>
          <w:color w:val="000000"/>
          <w:sz w:val="28"/>
          <w:szCs w:val="28"/>
        </w:rPr>
        <w:t>:</w:t>
      </w:r>
    </w:p>
    <w:p w:rsidR="00D11EE1" w:rsidRPr="001C2D54" w:rsidRDefault="00D11EE1" w:rsidP="00D11EE1">
      <w:pPr>
        <w:pStyle w:val="a6"/>
        <w:widowControl w:val="0"/>
        <w:numPr>
          <w:ilvl w:val="0"/>
          <w:numId w:val="4"/>
        </w:numPr>
        <w:tabs>
          <w:tab w:val="clear" w:pos="720"/>
          <w:tab w:val="num" w:pos="284"/>
        </w:tabs>
        <w:spacing w:before="0" w:beforeAutospacing="0" w:after="0" w:afterAutospacing="0"/>
        <w:ind w:left="284" w:hanging="284"/>
        <w:jc w:val="both"/>
        <w:rPr>
          <w:color w:val="000000"/>
          <w:sz w:val="28"/>
          <w:szCs w:val="28"/>
          <w:lang w:val="uk-UA"/>
        </w:rPr>
      </w:pPr>
      <w:r w:rsidRPr="001C2D54">
        <w:rPr>
          <w:color w:val="000000"/>
          <w:sz w:val="28"/>
          <w:szCs w:val="28"/>
          <w:lang w:val="uk-UA"/>
        </w:rPr>
        <w:t>забезпечення в повній мірі суд формалізованою інформацією, що характеризує обвинуваченого, з метою прийняття судом рішення про міру його відповідальності;</w:t>
      </w:r>
    </w:p>
    <w:p w:rsidR="00D11EE1" w:rsidRPr="001C2D54" w:rsidRDefault="00D11EE1" w:rsidP="00D11EE1">
      <w:pPr>
        <w:widowControl w:val="0"/>
        <w:numPr>
          <w:ilvl w:val="0"/>
          <w:numId w:val="4"/>
        </w:numPr>
        <w:shd w:val="clear" w:color="auto" w:fill="FFFFFF"/>
        <w:tabs>
          <w:tab w:val="clear" w:pos="720"/>
          <w:tab w:val="num" w:pos="284"/>
        </w:tabs>
        <w:ind w:left="284" w:right="5" w:hanging="284"/>
        <w:jc w:val="both"/>
        <w:rPr>
          <w:rFonts w:ascii="Times New Roman" w:hAnsi="Times New Roman"/>
          <w:color w:val="000000"/>
          <w:spacing w:val="-1"/>
          <w:sz w:val="28"/>
          <w:szCs w:val="28"/>
        </w:rPr>
      </w:pPr>
      <w:r w:rsidRPr="001C2D54">
        <w:rPr>
          <w:rFonts w:ascii="Times New Roman" w:hAnsi="Times New Roman"/>
          <w:color w:val="000000"/>
          <w:sz w:val="28"/>
          <w:szCs w:val="28"/>
        </w:rPr>
        <w:t xml:space="preserve">на належному рівні здійснення наглядових та соціально-виховних заходів щодо засуджених до покарань у виді позбавлення права обіймати певні посади або займатися певною діяльністю, </w:t>
      </w:r>
      <w:proofErr w:type="spellStart"/>
      <w:r w:rsidRPr="001C2D54">
        <w:rPr>
          <w:rFonts w:ascii="Times New Roman" w:hAnsi="Times New Roman"/>
          <w:color w:val="000000"/>
          <w:sz w:val="28"/>
          <w:szCs w:val="28"/>
        </w:rPr>
        <w:t>пробаційного</w:t>
      </w:r>
      <w:proofErr w:type="spellEnd"/>
      <w:r w:rsidRPr="001C2D54">
        <w:rPr>
          <w:rFonts w:ascii="Times New Roman" w:hAnsi="Times New Roman"/>
          <w:color w:val="000000"/>
          <w:sz w:val="28"/>
          <w:szCs w:val="28"/>
        </w:rPr>
        <w:t xml:space="preserve"> нагляду, громадських робіт, виправних робіт, осіб, яким покарання у виді обмеження волі або позбавлення волі на певний строк замінено покаранням у виді громадських робіт або виправних робіт, осіб, звільнених від відбування покарання з випробуванням, звільнених від відбування покарання вагітних жінок і жінок, які мають дітей віком до трьох років, а також направлення засуджених до обмеження волі для відбування покарання до виправних центрів;</w:t>
      </w:r>
    </w:p>
    <w:p w:rsidR="00D11EE1" w:rsidRPr="001C2D54" w:rsidRDefault="00D11EE1" w:rsidP="00D11EE1">
      <w:pPr>
        <w:widowControl w:val="0"/>
        <w:numPr>
          <w:ilvl w:val="0"/>
          <w:numId w:val="4"/>
        </w:numPr>
        <w:shd w:val="clear" w:color="auto" w:fill="FFFFFF"/>
        <w:tabs>
          <w:tab w:val="clear" w:pos="720"/>
          <w:tab w:val="num" w:pos="284"/>
        </w:tabs>
        <w:ind w:left="284" w:right="5" w:hanging="284"/>
        <w:jc w:val="both"/>
        <w:rPr>
          <w:rFonts w:ascii="Times New Roman" w:hAnsi="Times New Roman"/>
          <w:color w:val="000000"/>
          <w:spacing w:val="-1"/>
          <w:sz w:val="28"/>
          <w:szCs w:val="28"/>
        </w:rPr>
      </w:pPr>
      <w:r w:rsidRPr="001C2D54">
        <w:rPr>
          <w:rFonts w:ascii="Times New Roman" w:hAnsi="Times New Roman"/>
          <w:color w:val="000000"/>
          <w:spacing w:val="-1"/>
          <w:sz w:val="28"/>
          <w:szCs w:val="28"/>
        </w:rPr>
        <w:t xml:space="preserve">належна підготовка осіб, які відбувають покарання у виді обмеження волі або позбавлення волі на певний строк, до звільнення з метою трудового і побутового влаштування таких осіб після звільнення за обраним ними місцем </w:t>
      </w:r>
      <w:r w:rsidRPr="001C2D54">
        <w:rPr>
          <w:rFonts w:ascii="Times New Roman" w:hAnsi="Times New Roman"/>
          <w:color w:val="000000"/>
          <w:spacing w:val="-1"/>
          <w:sz w:val="28"/>
          <w:szCs w:val="28"/>
        </w:rPr>
        <w:lastRenderedPageBreak/>
        <w:t>проживання;</w:t>
      </w:r>
    </w:p>
    <w:p w:rsidR="00D11EE1" w:rsidRPr="001C2D54" w:rsidRDefault="00D11EE1" w:rsidP="00D11EE1">
      <w:pPr>
        <w:pStyle w:val="a6"/>
        <w:widowControl w:val="0"/>
        <w:numPr>
          <w:ilvl w:val="0"/>
          <w:numId w:val="4"/>
        </w:numPr>
        <w:tabs>
          <w:tab w:val="clear" w:pos="720"/>
          <w:tab w:val="num" w:pos="284"/>
        </w:tabs>
        <w:spacing w:before="0" w:beforeAutospacing="0" w:after="0" w:afterAutospacing="0"/>
        <w:ind w:left="284" w:hanging="284"/>
        <w:jc w:val="both"/>
        <w:rPr>
          <w:color w:val="000000"/>
          <w:sz w:val="28"/>
          <w:szCs w:val="28"/>
          <w:lang w:val="uk-UA"/>
        </w:rPr>
      </w:pPr>
      <w:r w:rsidRPr="001C2D54">
        <w:rPr>
          <w:color w:val="000000"/>
          <w:spacing w:val="-1"/>
          <w:sz w:val="28"/>
          <w:szCs w:val="28"/>
          <w:lang w:val="uk-UA"/>
        </w:rPr>
        <w:t xml:space="preserve">забезпечення осіб віком від 14 до 18 років, до яких застосовується </w:t>
      </w:r>
      <w:proofErr w:type="spellStart"/>
      <w:r w:rsidRPr="001C2D54">
        <w:rPr>
          <w:color w:val="000000"/>
          <w:spacing w:val="-1"/>
          <w:sz w:val="28"/>
          <w:szCs w:val="28"/>
          <w:lang w:val="uk-UA"/>
        </w:rPr>
        <w:t>пробація</w:t>
      </w:r>
      <w:proofErr w:type="spellEnd"/>
      <w:r w:rsidRPr="001C2D54">
        <w:rPr>
          <w:color w:val="000000"/>
          <w:spacing w:val="-1"/>
          <w:sz w:val="28"/>
          <w:szCs w:val="28"/>
          <w:lang w:val="uk-UA"/>
        </w:rPr>
        <w:t>, нормального фізичного і психічного розвитку, профілактика агресивної поведінки, мотивація позитивних змін особистості та поліпшення соціальних стосунків.</w:t>
      </w:r>
    </w:p>
    <w:p w:rsidR="00D11EE1" w:rsidRPr="001C2D54" w:rsidRDefault="00D11EE1" w:rsidP="00D11EE1">
      <w:pPr>
        <w:widowControl w:val="0"/>
        <w:numPr>
          <w:ilvl w:val="0"/>
          <w:numId w:val="3"/>
        </w:numPr>
        <w:rPr>
          <w:rFonts w:ascii="Times New Roman" w:hAnsi="Times New Roman"/>
          <w:color w:val="000000"/>
          <w:sz w:val="28"/>
          <w:szCs w:val="28"/>
        </w:rPr>
      </w:pPr>
      <w:r w:rsidRPr="001C2D54">
        <w:rPr>
          <w:rFonts w:ascii="Times New Roman" w:hAnsi="Times New Roman"/>
          <w:b/>
          <w:color w:val="000000"/>
          <w:sz w:val="28"/>
          <w:szCs w:val="28"/>
        </w:rPr>
        <w:t>Термін проведення звітності</w:t>
      </w:r>
      <w:r w:rsidRPr="001C2D54">
        <w:rPr>
          <w:rFonts w:ascii="Times New Roman" w:hAnsi="Times New Roman"/>
          <w:color w:val="000000"/>
          <w:sz w:val="28"/>
          <w:szCs w:val="28"/>
        </w:rPr>
        <w:t xml:space="preserve"> – один раз  в рік.</w:t>
      </w:r>
    </w:p>
    <w:p w:rsidR="00D11EE1" w:rsidRPr="001C2D54" w:rsidRDefault="00D11EE1" w:rsidP="00D11EE1">
      <w:pPr>
        <w:widowControl w:val="0"/>
        <w:ind w:left="360"/>
        <w:rPr>
          <w:rFonts w:ascii="Times New Roman" w:hAnsi="Times New Roman"/>
          <w:color w:val="000000"/>
          <w:sz w:val="28"/>
          <w:szCs w:val="28"/>
        </w:rPr>
      </w:pPr>
    </w:p>
    <w:p w:rsidR="00D11EE1" w:rsidRPr="001C2D54" w:rsidRDefault="00D11EE1" w:rsidP="00D11EE1">
      <w:pPr>
        <w:widowControl w:val="0"/>
        <w:rPr>
          <w:rFonts w:ascii="Times New Roman" w:hAnsi="Times New Roman"/>
          <w:b/>
          <w:color w:val="000000"/>
          <w:sz w:val="28"/>
          <w:szCs w:val="28"/>
        </w:rPr>
      </w:pPr>
    </w:p>
    <w:p w:rsidR="00D11EE1" w:rsidRPr="001C2D54" w:rsidRDefault="00D11EE1" w:rsidP="00D11EE1">
      <w:pPr>
        <w:widowControl w:val="0"/>
        <w:rPr>
          <w:rFonts w:ascii="Times New Roman" w:hAnsi="Times New Roman"/>
          <w:b/>
          <w:color w:val="000000"/>
          <w:sz w:val="28"/>
          <w:szCs w:val="28"/>
        </w:rPr>
      </w:pPr>
      <w:r w:rsidRPr="001C2D54">
        <w:rPr>
          <w:rFonts w:ascii="Times New Roman" w:hAnsi="Times New Roman"/>
          <w:b/>
          <w:color w:val="000000"/>
          <w:sz w:val="28"/>
          <w:szCs w:val="28"/>
        </w:rPr>
        <w:t xml:space="preserve">Замовник  програми:     </w:t>
      </w:r>
    </w:p>
    <w:p w:rsidR="00D11EE1" w:rsidRPr="001C2D54" w:rsidRDefault="00D11EE1" w:rsidP="00D11EE1">
      <w:pPr>
        <w:widowControl w:val="0"/>
        <w:rPr>
          <w:rFonts w:ascii="Times New Roman" w:hAnsi="Times New Roman"/>
          <w:color w:val="000000"/>
          <w:sz w:val="28"/>
          <w:szCs w:val="28"/>
        </w:rPr>
      </w:pPr>
      <w:proofErr w:type="spellStart"/>
      <w:r w:rsidRPr="001C2D54">
        <w:rPr>
          <w:rFonts w:ascii="Times New Roman" w:hAnsi="Times New Roman"/>
          <w:color w:val="000000"/>
          <w:sz w:val="28"/>
          <w:szCs w:val="28"/>
        </w:rPr>
        <w:t>Надвірнянський</w:t>
      </w:r>
      <w:proofErr w:type="spellEnd"/>
      <w:r w:rsidRPr="001C2D54">
        <w:rPr>
          <w:rFonts w:ascii="Times New Roman" w:hAnsi="Times New Roman"/>
          <w:color w:val="000000"/>
          <w:sz w:val="28"/>
          <w:szCs w:val="28"/>
        </w:rPr>
        <w:t xml:space="preserve"> районний відділ</w:t>
      </w:r>
    </w:p>
    <w:p w:rsidR="00D11EE1" w:rsidRPr="001C2D54" w:rsidRDefault="00D11EE1" w:rsidP="00D11EE1">
      <w:pPr>
        <w:widowControl w:val="0"/>
        <w:rPr>
          <w:rFonts w:ascii="Times New Roman" w:hAnsi="Times New Roman"/>
          <w:color w:val="000000"/>
          <w:sz w:val="28"/>
          <w:szCs w:val="28"/>
        </w:rPr>
      </w:pPr>
      <w:r w:rsidRPr="001C2D54">
        <w:rPr>
          <w:rFonts w:ascii="Times New Roman" w:hAnsi="Times New Roman"/>
          <w:color w:val="000000"/>
          <w:sz w:val="28"/>
          <w:szCs w:val="28"/>
        </w:rPr>
        <w:t xml:space="preserve">філії Державної установи «Центр </w:t>
      </w:r>
      <w:proofErr w:type="spellStart"/>
      <w:r w:rsidRPr="001C2D54">
        <w:rPr>
          <w:rFonts w:ascii="Times New Roman" w:hAnsi="Times New Roman"/>
          <w:color w:val="000000"/>
          <w:sz w:val="28"/>
          <w:szCs w:val="28"/>
        </w:rPr>
        <w:t>пробації</w:t>
      </w:r>
      <w:proofErr w:type="spellEnd"/>
      <w:r w:rsidRPr="001C2D54">
        <w:rPr>
          <w:rFonts w:ascii="Times New Roman" w:hAnsi="Times New Roman"/>
          <w:color w:val="000000"/>
          <w:sz w:val="28"/>
          <w:szCs w:val="28"/>
        </w:rPr>
        <w:t>»</w:t>
      </w:r>
    </w:p>
    <w:p w:rsidR="00D11EE1" w:rsidRPr="001C2D54" w:rsidRDefault="00D11EE1" w:rsidP="00D11EE1">
      <w:pPr>
        <w:widowControl w:val="0"/>
        <w:rPr>
          <w:rFonts w:ascii="Times New Roman" w:hAnsi="Times New Roman"/>
          <w:color w:val="000000"/>
          <w:sz w:val="28"/>
          <w:szCs w:val="28"/>
        </w:rPr>
      </w:pPr>
      <w:r w:rsidRPr="001C2D54">
        <w:rPr>
          <w:rFonts w:ascii="Times New Roman" w:hAnsi="Times New Roman"/>
          <w:color w:val="000000"/>
          <w:sz w:val="28"/>
          <w:szCs w:val="28"/>
        </w:rPr>
        <w:t>в Івано-Франківській області</w:t>
      </w:r>
      <w:r w:rsidRPr="001C2D54">
        <w:rPr>
          <w:rFonts w:ascii="Times New Roman" w:hAnsi="Times New Roman"/>
          <w:color w:val="000000"/>
          <w:sz w:val="28"/>
          <w:szCs w:val="28"/>
        </w:rPr>
        <w:tab/>
      </w:r>
      <w:r w:rsidRPr="001C2D54">
        <w:rPr>
          <w:rFonts w:ascii="Times New Roman" w:hAnsi="Times New Roman"/>
          <w:color w:val="000000"/>
          <w:sz w:val="28"/>
          <w:szCs w:val="28"/>
        </w:rPr>
        <w:tab/>
      </w:r>
      <w:r w:rsidRPr="001C2D54">
        <w:rPr>
          <w:rFonts w:ascii="Times New Roman" w:hAnsi="Times New Roman"/>
          <w:color w:val="000000"/>
          <w:sz w:val="28"/>
          <w:szCs w:val="28"/>
        </w:rPr>
        <w:tab/>
        <w:t xml:space="preserve">          </w:t>
      </w:r>
      <w:r w:rsidRPr="001C2D54">
        <w:rPr>
          <w:rFonts w:ascii="Times New Roman" w:hAnsi="Times New Roman"/>
          <w:color w:val="000000"/>
          <w:sz w:val="28"/>
          <w:szCs w:val="28"/>
        </w:rPr>
        <w:tab/>
      </w:r>
      <w:r w:rsidRPr="001C2D54">
        <w:rPr>
          <w:rFonts w:ascii="Times New Roman" w:hAnsi="Times New Roman"/>
          <w:color w:val="000000"/>
          <w:sz w:val="28"/>
          <w:szCs w:val="28"/>
        </w:rPr>
        <w:tab/>
        <w:t xml:space="preserve">         Людмила СВЕРДАН</w:t>
      </w:r>
    </w:p>
    <w:p w:rsidR="00D11EE1" w:rsidRPr="001C2D54" w:rsidRDefault="00D11EE1" w:rsidP="00D11EE1">
      <w:pPr>
        <w:widowControl w:val="0"/>
        <w:rPr>
          <w:rFonts w:ascii="Times New Roman" w:hAnsi="Times New Roman"/>
          <w:b/>
          <w:color w:val="000000"/>
          <w:sz w:val="28"/>
          <w:szCs w:val="28"/>
        </w:rPr>
      </w:pPr>
    </w:p>
    <w:p w:rsidR="00D11EE1" w:rsidRPr="001C2D54" w:rsidRDefault="00D11EE1" w:rsidP="00D11EE1">
      <w:pPr>
        <w:jc w:val="both"/>
        <w:rPr>
          <w:rFonts w:ascii="Times New Roman" w:hAnsi="Times New Roman"/>
          <w:bCs/>
          <w:sz w:val="28"/>
          <w:szCs w:val="28"/>
        </w:rPr>
      </w:pPr>
    </w:p>
    <w:p w:rsidR="00D11EE1" w:rsidRDefault="00D11EE1" w:rsidP="00D11EE1">
      <w:pPr>
        <w:jc w:val="both"/>
        <w:rPr>
          <w:rFonts w:ascii="Times New Roman" w:hAnsi="Times New Roman"/>
          <w:bCs/>
          <w:sz w:val="28"/>
          <w:szCs w:val="28"/>
        </w:rPr>
      </w:pPr>
    </w:p>
    <w:p w:rsidR="00D11EE1" w:rsidRDefault="00D11EE1" w:rsidP="00D11EE1">
      <w:pPr>
        <w:jc w:val="both"/>
        <w:rPr>
          <w:rFonts w:ascii="Times New Roman" w:hAnsi="Times New Roman"/>
          <w:bCs/>
          <w:sz w:val="28"/>
          <w:szCs w:val="28"/>
        </w:rPr>
      </w:pPr>
    </w:p>
    <w:p w:rsidR="00D11EE1" w:rsidRDefault="00D11EE1" w:rsidP="00D11EE1">
      <w:pPr>
        <w:jc w:val="both"/>
        <w:rPr>
          <w:rFonts w:ascii="Times New Roman" w:hAnsi="Times New Roman"/>
          <w:bCs/>
          <w:sz w:val="28"/>
          <w:szCs w:val="28"/>
        </w:rPr>
      </w:pPr>
    </w:p>
    <w:p w:rsidR="00D11EE1" w:rsidRDefault="00D11EE1" w:rsidP="00D11EE1">
      <w:pPr>
        <w:jc w:val="both"/>
        <w:rPr>
          <w:rFonts w:ascii="Times New Roman" w:hAnsi="Times New Roman"/>
          <w:bCs/>
          <w:sz w:val="28"/>
          <w:szCs w:val="28"/>
        </w:rPr>
      </w:pPr>
    </w:p>
    <w:p w:rsidR="00D11EE1" w:rsidRDefault="00D11EE1" w:rsidP="00D11EE1">
      <w:pPr>
        <w:jc w:val="both"/>
        <w:rPr>
          <w:rFonts w:ascii="Times New Roman" w:hAnsi="Times New Roman"/>
          <w:bCs/>
          <w:sz w:val="28"/>
          <w:szCs w:val="28"/>
        </w:rPr>
      </w:pPr>
    </w:p>
    <w:p w:rsidR="00D11EE1" w:rsidRDefault="00D11EE1" w:rsidP="00D11EE1">
      <w:pPr>
        <w:jc w:val="both"/>
        <w:rPr>
          <w:rFonts w:ascii="Times New Roman" w:hAnsi="Times New Roman"/>
          <w:bCs/>
          <w:sz w:val="28"/>
          <w:szCs w:val="28"/>
        </w:rPr>
      </w:pPr>
    </w:p>
    <w:p w:rsidR="00D11EE1" w:rsidRDefault="00D11EE1" w:rsidP="00D11EE1">
      <w:pPr>
        <w:jc w:val="both"/>
        <w:rPr>
          <w:rFonts w:ascii="Times New Roman" w:hAnsi="Times New Roman"/>
          <w:bCs/>
          <w:sz w:val="28"/>
          <w:szCs w:val="28"/>
        </w:rPr>
      </w:pPr>
    </w:p>
    <w:p w:rsidR="00D11EE1" w:rsidRDefault="00D11EE1" w:rsidP="00D11EE1">
      <w:pPr>
        <w:jc w:val="both"/>
        <w:rPr>
          <w:rFonts w:ascii="Times New Roman" w:hAnsi="Times New Roman"/>
          <w:bCs/>
          <w:sz w:val="28"/>
          <w:szCs w:val="28"/>
        </w:rPr>
      </w:pPr>
    </w:p>
    <w:p w:rsidR="00D11EE1" w:rsidRDefault="00D11EE1" w:rsidP="00D11EE1">
      <w:pPr>
        <w:jc w:val="both"/>
        <w:rPr>
          <w:rFonts w:ascii="Times New Roman" w:hAnsi="Times New Roman"/>
          <w:bCs/>
          <w:sz w:val="28"/>
          <w:szCs w:val="28"/>
        </w:rPr>
      </w:pPr>
    </w:p>
    <w:p w:rsidR="00D11EE1" w:rsidRDefault="00D11EE1" w:rsidP="00D11EE1">
      <w:pPr>
        <w:jc w:val="both"/>
        <w:rPr>
          <w:rFonts w:ascii="Times New Roman" w:hAnsi="Times New Roman"/>
          <w:bCs/>
          <w:sz w:val="28"/>
          <w:szCs w:val="28"/>
        </w:rPr>
      </w:pPr>
    </w:p>
    <w:p w:rsidR="00D11EE1" w:rsidRDefault="00D11EE1" w:rsidP="00D11EE1">
      <w:pPr>
        <w:jc w:val="both"/>
        <w:rPr>
          <w:rFonts w:ascii="Times New Roman" w:hAnsi="Times New Roman"/>
          <w:bCs/>
          <w:sz w:val="28"/>
          <w:szCs w:val="28"/>
        </w:rPr>
      </w:pPr>
    </w:p>
    <w:p w:rsidR="00D11EE1" w:rsidRDefault="00D11EE1" w:rsidP="00D11EE1">
      <w:pPr>
        <w:jc w:val="both"/>
        <w:rPr>
          <w:rFonts w:ascii="Times New Roman" w:hAnsi="Times New Roman"/>
          <w:bCs/>
          <w:sz w:val="28"/>
          <w:szCs w:val="28"/>
        </w:rPr>
      </w:pPr>
    </w:p>
    <w:p w:rsidR="00D11EE1" w:rsidRDefault="00D11EE1" w:rsidP="00D11EE1">
      <w:pPr>
        <w:jc w:val="both"/>
        <w:rPr>
          <w:rFonts w:ascii="Times New Roman" w:hAnsi="Times New Roman"/>
          <w:bCs/>
          <w:sz w:val="28"/>
          <w:szCs w:val="28"/>
        </w:rPr>
      </w:pPr>
    </w:p>
    <w:p w:rsidR="00D11EE1" w:rsidRDefault="00D11EE1" w:rsidP="00D11EE1">
      <w:pPr>
        <w:jc w:val="both"/>
        <w:rPr>
          <w:rFonts w:ascii="Times New Roman" w:hAnsi="Times New Roman"/>
          <w:bCs/>
          <w:sz w:val="28"/>
          <w:szCs w:val="28"/>
        </w:rPr>
      </w:pPr>
    </w:p>
    <w:p w:rsidR="00D11EE1" w:rsidRDefault="00D11EE1" w:rsidP="00D11EE1">
      <w:pPr>
        <w:jc w:val="both"/>
        <w:rPr>
          <w:rFonts w:ascii="Times New Roman" w:hAnsi="Times New Roman"/>
          <w:bCs/>
          <w:sz w:val="28"/>
          <w:szCs w:val="28"/>
        </w:rPr>
      </w:pPr>
    </w:p>
    <w:p w:rsidR="00D11EE1" w:rsidRDefault="00D11EE1" w:rsidP="00D11EE1">
      <w:pPr>
        <w:jc w:val="both"/>
        <w:rPr>
          <w:rFonts w:ascii="Times New Roman" w:hAnsi="Times New Roman"/>
          <w:bCs/>
          <w:sz w:val="28"/>
          <w:szCs w:val="28"/>
        </w:rPr>
      </w:pPr>
    </w:p>
    <w:p w:rsidR="00D11EE1" w:rsidRDefault="00D11EE1" w:rsidP="00D11EE1">
      <w:pPr>
        <w:jc w:val="both"/>
        <w:rPr>
          <w:rFonts w:ascii="Times New Roman" w:hAnsi="Times New Roman"/>
          <w:bCs/>
          <w:sz w:val="28"/>
          <w:szCs w:val="28"/>
        </w:rPr>
      </w:pPr>
    </w:p>
    <w:p w:rsidR="00D11EE1" w:rsidRDefault="00D11EE1" w:rsidP="00D11EE1">
      <w:pPr>
        <w:jc w:val="both"/>
        <w:rPr>
          <w:rFonts w:ascii="Times New Roman" w:hAnsi="Times New Roman"/>
          <w:bCs/>
          <w:sz w:val="28"/>
          <w:szCs w:val="28"/>
        </w:rPr>
      </w:pPr>
    </w:p>
    <w:p w:rsidR="00D11EE1" w:rsidRDefault="00D11EE1" w:rsidP="00D11EE1">
      <w:pPr>
        <w:jc w:val="both"/>
        <w:rPr>
          <w:rFonts w:ascii="Times New Roman" w:hAnsi="Times New Roman"/>
          <w:bCs/>
          <w:sz w:val="28"/>
          <w:szCs w:val="28"/>
        </w:rPr>
      </w:pPr>
    </w:p>
    <w:p w:rsidR="00D11EE1" w:rsidRDefault="00D11EE1" w:rsidP="00D11EE1">
      <w:pPr>
        <w:jc w:val="both"/>
        <w:rPr>
          <w:rFonts w:ascii="Times New Roman" w:hAnsi="Times New Roman"/>
          <w:bCs/>
          <w:sz w:val="28"/>
          <w:szCs w:val="28"/>
        </w:rPr>
      </w:pPr>
    </w:p>
    <w:p w:rsidR="00D11EE1" w:rsidRDefault="00D11EE1" w:rsidP="00D11EE1">
      <w:pPr>
        <w:jc w:val="both"/>
        <w:rPr>
          <w:rFonts w:ascii="Times New Roman" w:hAnsi="Times New Roman"/>
          <w:bCs/>
          <w:sz w:val="28"/>
          <w:szCs w:val="28"/>
        </w:rPr>
      </w:pPr>
    </w:p>
    <w:p w:rsidR="00D11EE1" w:rsidRDefault="00D11EE1" w:rsidP="00D11EE1">
      <w:pPr>
        <w:jc w:val="both"/>
        <w:rPr>
          <w:rFonts w:ascii="Times New Roman" w:hAnsi="Times New Roman"/>
          <w:bCs/>
          <w:sz w:val="28"/>
          <w:szCs w:val="28"/>
        </w:rPr>
      </w:pPr>
    </w:p>
    <w:p w:rsidR="00D11EE1" w:rsidRDefault="00D11EE1" w:rsidP="00D11EE1">
      <w:pPr>
        <w:jc w:val="both"/>
        <w:rPr>
          <w:rFonts w:ascii="Times New Roman" w:hAnsi="Times New Roman"/>
          <w:bCs/>
          <w:sz w:val="28"/>
          <w:szCs w:val="28"/>
        </w:rPr>
      </w:pPr>
    </w:p>
    <w:p w:rsidR="00D11EE1" w:rsidRDefault="00D11EE1" w:rsidP="00D11EE1">
      <w:pPr>
        <w:jc w:val="both"/>
        <w:rPr>
          <w:rFonts w:ascii="Times New Roman" w:hAnsi="Times New Roman"/>
          <w:bCs/>
          <w:sz w:val="28"/>
          <w:szCs w:val="28"/>
        </w:rPr>
      </w:pPr>
    </w:p>
    <w:p w:rsidR="00D11EE1" w:rsidRDefault="00D11EE1" w:rsidP="00D11EE1">
      <w:pPr>
        <w:jc w:val="both"/>
        <w:rPr>
          <w:rFonts w:ascii="Times New Roman" w:hAnsi="Times New Roman"/>
          <w:bCs/>
          <w:sz w:val="28"/>
          <w:szCs w:val="28"/>
        </w:rPr>
      </w:pPr>
    </w:p>
    <w:p w:rsidR="00D11EE1" w:rsidRDefault="00D11EE1" w:rsidP="00D11EE1">
      <w:pPr>
        <w:jc w:val="both"/>
        <w:rPr>
          <w:rFonts w:ascii="Times New Roman" w:hAnsi="Times New Roman"/>
          <w:bCs/>
          <w:sz w:val="28"/>
          <w:szCs w:val="28"/>
        </w:rPr>
      </w:pPr>
    </w:p>
    <w:p w:rsidR="00D11EE1" w:rsidRDefault="00D11EE1" w:rsidP="00D11EE1">
      <w:pPr>
        <w:jc w:val="both"/>
        <w:rPr>
          <w:rFonts w:ascii="Times New Roman" w:hAnsi="Times New Roman"/>
          <w:bCs/>
          <w:sz w:val="28"/>
          <w:szCs w:val="28"/>
        </w:rPr>
      </w:pPr>
    </w:p>
    <w:p w:rsidR="00D11EE1" w:rsidRDefault="00D11EE1" w:rsidP="00D11EE1">
      <w:pPr>
        <w:jc w:val="both"/>
        <w:rPr>
          <w:rFonts w:ascii="Times New Roman" w:hAnsi="Times New Roman"/>
          <w:bCs/>
          <w:sz w:val="28"/>
          <w:szCs w:val="28"/>
        </w:rPr>
      </w:pPr>
    </w:p>
    <w:p w:rsidR="00D11EE1" w:rsidRDefault="00D11EE1" w:rsidP="00D11EE1">
      <w:pPr>
        <w:jc w:val="both"/>
        <w:rPr>
          <w:rFonts w:ascii="Times New Roman" w:hAnsi="Times New Roman"/>
          <w:bCs/>
          <w:sz w:val="28"/>
          <w:szCs w:val="28"/>
        </w:rPr>
      </w:pPr>
    </w:p>
    <w:p w:rsidR="00D11EE1" w:rsidRDefault="00D11EE1" w:rsidP="00D11EE1">
      <w:pPr>
        <w:jc w:val="both"/>
        <w:rPr>
          <w:rFonts w:ascii="Times New Roman" w:hAnsi="Times New Roman"/>
          <w:bCs/>
          <w:sz w:val="28"/>
          <w:szCs w:val="28"/>
        </w:rPr>
      </w:pPr>
    </w:p>
    <w:p w:rsidR="00D11EE1" w:rsidRDefault="00D11EE1" w:rsidP="00D11EE1">
      <w:pPr>
        <w:jc w:val="both"/>
        <w:rPr>
          <w:rFonts w:ascii="Times New Roman" w:hAnsi="Times New Roman"/>
          <w:bCs/>
          <w:sz w:val="28"/>
          <w:szCs w:val="28"/>
        </w:rPr>
      </w:pPr>
    </w:p>
    <w:p w:rsidR="00D11EE1" w:rsidRDefault="00D11EE1" w:rsidP="00D11EE1">
      <w:pPr>
        <w:jc w:val="both"/>
        <w:rPr>
          <w:rFonts w:ascii="Times New Roman" w:hAnsi="Times New Roman"/>
          <w:bCs/>
          <w:sz w:val="28"/>
          <w:szCs w:val="28"/>
        </w:rPr>
      </w:pPr>
    </w:p>
    <w:p w:rsidR="00D11EE1" w:rsidRDefault="00D11EE1" w:rsidP="00D11EE1">
      <w:pPr>
        <w:jc w:val="both"/>
        <w:rPr>
          <w:rFonts w:ascii="Times New Roman" w:hAnsi="Times New Roman"/>
          <w:bCs/>
          <w:sz w:val="28"/>
          <w:szCs w:val="28"/>
        </w:rPr>
      </w:pPr>
    </w:p>
    <w:p w:rsidR="00D11EE1" w:rsidRDefault="00D11EE1" w:rsidP="00D11EE1">
      <w:pPr>
        <w:jc w:val="both"/>
        <w:rPr>
          <w:rFonts w:ascii="Times New Roman" w:hAnsi="Times New Roman"/>
          <w:bCs/>
          <w:sz w:val="28"/>
          <w:szCs w:val="28"/>
        </w:rPr>
      </w:pPr>
    </w:p>
    <w:p w:rsidR="00D11EE1" w:rsidRPr="001C2D54" w:rsidRDefault="00D11EE1" w:rsidP="00D11EE1">
      <w:pPr>
        <w:widowControl w:val="0"/>
        <w:spacing w:line="276" w:lineRule="auto"/>
        <w:jc w:val="center"/>
        <w:rPr>
          <w:rFonts w:ascii="Times New Roman" w:hAnsi="Times New Roman"/>
          <w:b/>
          <w:sz w:val="28"/>
          <w:szCs w:val="28"/>
        </w:rPr>
      </w:pPr>
      <w:r w:rsidRPr="001C2D54">
        <w:rPr>
          <w:rFonts w:ascii="Times New Roman" w:hAnsi="Times New Roman"/>
          <w:b/>
          <w:sz w:val="28"/>
          <w:szCs w:val="28"/>
        </w:rPr>
        <w:t xml:space="preserve">Програма підтримки діяльності </w:t>
      </w:r>
      <w:proofErr w:type="spellStart"/>
      <w:r w:rsidRPr="001C2D54">
        <w:rPr>
          <w:rFonts w:ascii="Times New Roman" w:hAnsi="Times New Roman"/>
          <w:b/>
          <w:sz w:val="28"/>
          <w:szCs w:val="28"/>
        </w:rPr>
        <w:t>Надвірнянського</w:t>
      </w:r>
      <w:proofErr w:type="spellEnd"/>
      <w:r w:rsidRPr="001C2D54">
        <w:rPr>
          <w:rFonts w:ascii="Times New Roman" w:hAnsi="Times New Roman"/>
          <w:b/>
          <w:sz w:val="28"/>
          <w:szCs w:val="28"/>
        </w:rPr>
        <w:t xml:space="preserve"> районного відділу філії Державної установи «Центр </w:t>
      </w:r>
      <w:proofErr w:type="spellStart"/>
      <w:r w:rsidRPr="001C2D54">
        <w:rPr>
          <w:rFonts w:ascii="Times New Roman" w:hAnsi="Times New Roman"/>
          <w:b/>
          <w:sz w:val="28"/>
          <w:szCs w:val="28"/>
        </w:rPr>
        <w:t>пробації</w:t>
      </w:r>
      <w:proofErr w:type="spellEnd"/>
      <w:r w:rsidRPr="001C2D54">
        <w:rPr>
          <w:rFonts w:ascii="Times New Roman" w:hAnsi="Times New Roman"/>
          <w:b/>
          <w:sz w:val="28"/>
          <w:szCs w:val="28"/>
        </w:rPr>
        <w:t>»</w:t>
      </w:r>
    </w:p>
    <w:p w:rsidR="00D11EE1" w:rsidRPr="001C2D54" w:rsidRDefault="00D11EE1" w:rsidP="00D11EE1">
      <w:pPr>
        <w:widowControl w:val="0"/>
        <w:spacing w:line="276" w:lineRule="auto"/>
        <w:jc w:val="center"/>
        <w:rPr>
          <w:rFonts w:ascii="Times New Roman" w:hAnsi="Times New Roman"/>
          <w:b/>
          <w:sz w:val="28"/>
          <w:szCs w:val="28"/>
        </w:rPr>
      </w:pPr>
      <w:r w:rsidRPr="001C2D54">
        <w:rPr>
          <w:rFonts w:ascii="Times New Roman" w:hAnsi="Times New Roman"/>
          <w:b/>
          <w:sz w:val="28"/>
          <w:szCs w:val="28"/>
        </w:rPr>
        <w:t xml:space="preserve">в Івано-Франківській області </w:t>
      </w:r>
    </w:p>
    <w:p w:rsidR="00D11EE1" w:rsidRPr="001C2D54" w:rsidRDefault="00D11EE1" w:rsidP="00D11EE1">
      <w:pPr>
        <w:widowControl w:val="0"/>
        <w:rPr>
          <w:rFonts w:ascii="Times New Roman" w:hAnsi="Times New Roman"/>
          <w:b/>
          <w:color w:val="000000"/>
          <w:sz w:val="28"/>
          <w:szCs w:val="28"/>
        </w:rPr>
      </w:pPr>
    </w:p>
    <w:p w:rsidR="00D11EE1" w:rsidRPr="001C2D54" w:rsidRDefault="00D11EE1" w:rsidP="00D11EE1">
      <w:pPr>
        <w:pStyle w:val="10"/>
        <w:widowControl w:val="0"/>
        <w:numPr>
          <w:ilvl w:val="0"/>
          <w:numId w:val="5"/>
        </w:numPr>
        <w:spacing w:after="120"/>
        <w:rPr>
          <w:rFonts w:ascii="Times New Roman" w:hAnsi="Times New Roman"/>
          <w:szCs w:val="28"/>
        </w:rPr>
      </w:pPr>
      <w:proofErr w:type="spellStart"/>
      <w:r w:rsidRPr="001C2D54">
        <w:rPr>
          <w:rFonts w:ascii="Times New Roman" w:hAnsi="Times New Roman"/>
          <w:szCs w:val="28"/>
        </w:rPr>
        <w:t>Обгрунтування</w:t>
      </w:r>
      <w:proofErr w:type="spellEnd"/>
      <w:r w:rsidRPr="001C2D54">
        <w:rPr>
          <w:rFonts w:ascii="Times New Roman" w:hAnsi="Times New Roman"/>
          <w:szCs w:val="28"/>
        </w:rPr>
        <w:t xml:space="preserve">  необхідності Програми.</w:t>
      </w:r>
    </w:p>
    <w:p w:rsidR="00D11EE1" w:rsidRPr="001C2D54" w:rsidRDefault="00D11EE1" w:rsidP="00D11EE1">
      <w:pPr>
        <w:widowControl w:val="0"/>
        <w:ind w:firstLine="709"/>
        <w:jc w:val="both"/>
        <w:rPr>
          <w:rFonts w:ascii="Times New Roman" w:hAnsi="Times New Roman"/>
          <w:sz w:val="28"/>
          <w:szCs w:val="28"/>
        </w:rPr>
      </w:pPr>
      <w:r w:rsidRPr="001C2D54">
        <w:rPr>
          <w:rFonts w:ascii="Times New Roman" w:hAnsi="Times New Roman"/>
          <w:sz w:val="28"/>
          <w:szCs w:val="28"/>
        </w:rPr>
        <w:t xml:space="preserve">Дана  Програма  розроблена для підтримки уповноваженого органу з питань </w:t>
      </w:r>
      <w:proofErr w:type="spellStart"/>
      <w:r w:rsidRPr="001C2D54">
        <w:rPr>
          <w:rFonts w:ascii="Times New Roman" w:hAnsi="Times New Roman"/>
          <w:sz w:val="28"/>
          <w:szCs w:val="28"/>
        </w:rPr>
        <w:t>пробації</w:t>
      </w:r>
      <w:proofErr w:type="spellEnd"/>
      <w:r w:rsidRPr="001C2D54">
        <w:rPr>
          <w:rFonts w:ascii="Times New Roman" w:hAnsi="Times New Roman"/>
          <w:sz w:val="28"/>
          <w:szCs w:val="28"/>
        </w:rPr>
        <w:t xml:space="preserve"> в процесі виправлення та перевиховання осіб, засуджених до покарань не пов’язаних з позбавленням або обмеженням волі, їх </w:t>
      </w:r>
      <w:proofErr w:type="spellStart"/>
      <w:r w:rsidRPr="001C2D54">
        <w:rPr>
          <w:rFonts w:ascii="Times New Roman" w:hAnsi="Times New Roman"/>
          <w:sz w:val="28"/>
          <w:szCs w:val="28"/>
        </w:rPr>
        <w:t>ресоціалізації</w:t>
      </w:r>
      <w:proofErr w:type="spellEnd"/>
      <w:r w:rsidRPr="001C2D54">
        <w:rPr>
          <w:rFonts w:ascii="Times New Roman" w:hAnsi="Times New Roman"/>
          <w:sz w:val="28"/>
          <w:szCs w:val="28"/>
        </w:rPr>
        <w:t xml:space="preserve"> після звільнення, а також проведення з ними дієвої профілактичної та соціально-виховної роботи.</w:t>
      </w:r>
    </w:p>
    <w:p w:rsidR="00D11EE1" w:rsidRPr="001C2D54" w:rsidRDefault="00D11EE1" w:rsidP="00D11EE1">
      <w:pPr>
        <w:widowControl w:val="0"/>
        <w:ind w:firstLine="709"/>
        <w:jc w:val="both"/>
        <w:rPr>
          <w:rFonts w:ascii="Times New Roman" w:hAnsi="Times New Roman"/>
          <w:sz w:val="28"/>
          <w:szCs w:val="28"/>
        </w:rPr>
      </w:pPr>
      <w:r w:rsidRPr="001C2D54">
        <w:rPr>
          <w:rFonts w:ascii="Times New Roman" w:hAnsi="Times New Roman"/>
          <w:sz w:val="28"/>
          <w:szCs w:val="28"/>
        </w:rPr>
        <w:t xml:space="preserve">Основними завданнями </w:t>
      </w:r>
      <w:proofErr w:type="spellStart"/>
      <w:r w:rsidRPr="001C2D54">
        <w:rPr>
          <w:rFonts w:ascii="Times New Roman" w:hAnsi="Times New Roman"/>
          <w:sz w:val="28"/>
          <w:szCs w:val="28"/>
        </w:rPr>
        <w:t>пробації</w:t>
      </w:r>
      <w:proofErr w:type="spellEnd"/>
      <w:r w:rsidRPr="001C2D54">
        <w:rPr>
          <w:rFonts w:ascii="Times New Roman" w:hAnsi="Times New Roman"/>
          <w:sz w:val="28"/>
          <w:szCs w:val="28"/>
        </w:rPr>
        <w:t xml:space="preserve"> є підготовка досудових доповідей щодо обвинувачених, виконання певних видів покарань, не пов’язаних з позбавленням волі, здійснення нагляду за особами, засудженими до покарань не пов’язаних з позбавленням волі, реалізація </w:t>
      </w:r>
      <w:proofErr w:type="spellStart"/>
      <w:r w:rsidRPr="001C2D54">
        <w:rPr>
          <w:rFonts w:ascii="Times New Roman" w:hAnsi="Times New Roman"/>
          <w:sz w:val="28"/>
          <w:szCs w:val="28"/>
        </w:rPr>
        <w:t>пробаційних</w:t>
      </w:r>
      <w:proofErr w:type="spellEnd"/>
      <w:r w:rsidRPr="001C2D54">
        <w:rPr>
          <w:rFonts w:ascii="Times New Roman" w:hAnsi="Times New Roman"/>
          <w:sz w:val="28"/>
          <w:szCs w:val="28"/>
        </w:rPr>
        <w:t xml:space="preserve"> програм стосовно осіб, звільнених від відбування покарання з випробуванням, направлення засуджених до обмеження волі для відбування покарання до виправних центрів, реалізація інших заходів, спрямованих на виправлення засуджених та запобігання вчиненню ними повторних кримінальних правопорушень.</w:t>
      </w:r>
    </w:p>
    <w:p w:rsidR="00D11EE1" w:rsidRPr="001C2D54" w:rsidRDefault="00D11EE1" w:rsidP="00D11EE1">
      <w:pPr>
        <w:widowControl w:val="0"/>
        <w:tabs>
          <w:tab w:val="left" w:pos="709"/>
          <w:tab w:val="left" w:pos="3217"/>
        </w:tabs>
        <w:ind w:right="24" w:firstLine="709"/>
        <w:jc w:val="both"/>
        <w:rPr>
          <w:rFonts w:ascii="Times New Roman" w:hAnsi="Times New Roman"/>
          <w:sz w:val="28"/>
          <w:szCs w:val="28"/>
        </w:rPr>
      </w:pPr>
      <w:r w:rsidRPr="001C2D54">
        <w:rPr>
          <w:rFonts w:ascii="Times New Roman" w:hAnsi="Times New Roman"/>
          <w:sz w:val="28"/>
          <w:szCs w:val="28"/>
        </w:rPr>
        <w:t xml:space="preserve">Програмою    передбачається    створення відповідних умов для організації більш ефективної роботи </w:t>
      </w:r>
      <w:proofErr w:type="spellStart"/>
      <w:r w:rsidRPr="001C2D54">
        <w:rPr>
          <w:rFonts w:ascii="Times New Roman" w:hAnsi="Times New Roman"/>
          <w:sz w:val="28"/>
          <w:szCs w:val="28"/>
        </w:rPr>
        <w:t>Надвірнянського</w:t>
      </w:r>
      <w:proofErr w:type="spellEnd"/>
      <w:r w:rsidRPr="001C2D54">
        <w:rPr>
          <w:rFonts w:ascii="Times New Roman" w:hAnsi="Times New Roman"/>
          <w:sz w:val="28"/>
          <w:szCs w:val="28"/>
        </w:rPr>
        <w:t xml:space="preserve"> районного відділу під час  роботи із клієнтами </w:t>
      </w:r>
      <w:proofErr w:type="spellStart"/>
      <w:r w:rsidRPr="001C2D54">
        <w:rPr>
          <w:rFonts w:ascii="Times New Roman" w:hAnsi="Times New Roman"/>
          <w:sz w:val="28"/>
          <w:szCs w:val="28"/>
        </w:rPr>
        <w:t>пробації</w:t>
      </w:r>
      <w:proofErr w:type="spellEnd"/>
      <w:r w:rsidRPr="001C2D54">
        <w:rPr>
          <w:rFonts w:ascii="Times New Roman" w:hAnsi="Times New Roman"/>
          <w:sz w:val="28"/>
          <w:szCs w:val="28"/>
        </w:rPr>
        <w:t>.</w:t>
      </w:r>
    </w:p>
    <w:p w:rsidR="00D11EE1" w:rsidRPr="001C2D54" w:rsidRDefault="00D11EE1" w:rsidP="00D11EE1">
      <w:pPr>
        <w:widowControl w:val="0"/>
        <w:ind w:firstLine="709"/>
        <w:jc w:val="both"/>
        <w:rPr>
          <w:rFonts w:ascii="Times New Roman" w:hAnsi="Times New Roman"/>
          <w:color w:val="000000"/>
          <w:sz w:val="28"/>
          <w:szCs w:val="28"/>
        </w:rPr>
      </w:pPr>
      <w:r w:rsidRPr="001C2D54">
        <w:rPr>
          <w:rFonts w:ascii="Times New Roman" w:hAnsi="Times New Roman"/>
          <w:sz w:val="28"/>
          <w:szCs w:val="28"/>
        </w:rPr>
        <w:t xml:space="preserve"> </w:t>
      </w:r>
    </w:p>
    <w:p w:rsidR="00D11EE1" w:rsidRPr="001C2D54" w:rsidRDefault="00D11EE1" w:rsidP="00D11EE1">
      <w:pPr>
        <w:widowControl w:val="0"/>
        <w:numPr>
          <w:ilvl w:val="0"/>
          <w:numId w:val="5"/>
        </w:numPr>
        <w:shd w:val="clear" w:color="auto" w:fill="FFFFFF"/>
        <w:spacing w:after="120"/>
        <w:ind w:right="48"/>
        <w:jc w:val="center"/>
        <w:rPr>
          <w:rFonts w:ascii="Times New Roman" w:hAnsi="Times New Roman"/>
          <w:b/>
          <w:bCs/>
          <w:color w:val="000000"/>
          <w:spacing w:val="-1"/>
          <w:sz w:val="28"/>
          <w:szCs w:val="28"/>
        </w:rPr>
      </w:pPr>
      <w:r w:rsidRPr="001C2D54">
        <w:rPr>
          <w:rFonts w:ascii="Times New Roman" w:hAnsi="Times New Roman"/>
          <w:b/>
          <w:bCs/>
          <w:color w:val="000000"/>
          <w:spacing w:val="-1"/>
          <w:sz w:val="28"/>
          <w:szCs w:val="28"/>
        </w:rPr>
        <w:t>Мета Програми</w:t>
      </w:r>
    </w:p>
    <w:p w:rsidR="00D11EE1" w:rsidRPr="001C2D54" w:rsidRDefault="00D11EE1" w:rsidP="00D11EE1">
      <w:pPr>
        <w:widowControl w:val="0"/>
        <w:ind w:firstLine="709"/>
        <w:jc w:val="both"/>
        <w:rPr>
          <w:rFonts w:ascii="Times New Roman" w:hAnsi="Times New Roman"/>
          <w:color w:val="000000"/>
          <w:spacing w:val="2"/>
          <w:sz w:val="28"/>
          <w:szCs w:val="28"/>
        </w:rPr>
      </w:pPr>
      <w:r w:rsidRPr="001C2D54">
        <w:rPr>
          <w:rFonts w:ascii="Times New Roman" w:hAnsi="Times New Roman"/>
          <w:color w:val="000000"/>
          <w:spacing w:val="2"/>
          <w:sz w:val="28"/>
          <w:szCs w:val="28"/>
        </w:rPr>
        <w:t>Метою Програми забезпечення безпеки суспільства шляхом виправлення засуджених, запобігання вчиненню ними повторних кримінальних правопорушень та забезпечення суду інформацією, що характеризує обвинувачених, з метою прийняття судом рішення про міру їхньої відповідальності.</w:t>
      </w:r>
    </w:p>
    <w:p w:rsidR="00D11EE1" w:rsidRPr="001C2D54" w:rsidRDefault="00D11EE1" w:rsidP="00D11EE1">
      <w:pPr>
        <w:widowControl w:val="0"/>
        <w:jc w:val="both"/>
        <w:rPr>
          <w:rFonts w:ascii="Times New Roman" w:hAnsi="Times New Roman"/>
          <w:color w:val="000000"/>
          <w:spacing w:val="2"/>
          <w:sz w:val="28"/>
          <w:szCs w:val="28"/>
        </w:rPr>
      </w:pPr>
      <w:r w:rsidRPr="001C2D54">
        <w:rPr>
          <w:rFonts w:ascii="Times New Roman" w:hAnsi="Times New Roman"/>
          <w:color w:val="000000"/>
          <w:spacing w:val="2"/>
          <w:sz w:val="28"/>
          <w:szCs w:val="28"/>
        </w:rPr>
        <w:t xml:space="preserve"> </w:t>
      </w:r>
    </w:p>
    <w:p w:rsidR="00D11EE1" w:rsidRPr="001C2D54" w:rsidRDefault="00D11EE1" w:rsidP="00D11EE1">
      <w:pPr>
        <w:widowControl w:val="0"/>
        <w:spacing w:after="120"/>
        <w:jc w:val="center"/>
        <w:rPr>
          <w:rFonts w:ascii="Times New Roman" w:hAnsi="Times New Roman"/>
          <w:b/>
          <w:bCs/>
          <w:color w:val="000000"/>
          <w:spacing w:val="-1"/>
          <w:sz w:val="28"/>
          <w:szCs w:val="28"/>
        </w:rPr>
      </w:pPr>
      <w:r w:rsidRPr="001C2D54">
        <w:rPr>
          <w:rFonts w:ascii="Times New Roman" w:hAnsi="Times New Roman"/>
          <w:b/>
          <w:sz w:val="28"/>
          <w:szCs w:val="28"/>
        </w:rPr>
        <w:t>3.</w:t>
      </w:r>
      <w:r w:rsidRPr="001C2D54">
        <w:rPr>
          <w:rFonts w:ascii="Times New Roman" w:hAnsi="Times New Roman"/>
          <w:sz w:val="28"/>
          <w:szCs w:val="28"/>
        </w:rPr>
        <w:t xml:space="preserve"> </w:t>
      </w:r>
      <w:r w:rsidRPr="001C2D54">
        <w:rPr>
          <w:rFonts w:ascii="Times New Roman" w:hAnsi="Times New Roman"/>
          <w:b/>
          <w:bCs/>
          <w:color w:val="000000"/>
          <w:spacing w:val="-1"/>
          <w:sz w:val="28"/>
          <w:szCs w:val="28"/>
        </w:rPr>
        <w:t>Основні завдання Програми:</w:t>
      </w:r>
    </w:p>
    <w:p w:rsidR="00D11EE1" w:rsidRPr="001C2D54" w:rsidRDefault="00D11EE1" w:rsidP="00D11EE1">
      <w:pPr>
        <w:widowControl w:val="0"/>
        <w:shd w:val="clear" w:color="auto" w:fill="FFFFFF"/>
        <w:ind w:left="284" w:right="5"/>
        <w:jc w:val="both"/>
        <w:rPr>
          <w:rFonts w:ascii="Times New Roman" w:hAnsi="Times New Roman"/>
          <w:color w:val="000000"/>
          <w:spacing w:val="-1"/>
          <w:sz w:val="28"/>
          <w:szCs w:val="28"/>
        </w:rPr>
      </w:pPr>
      <w:r w:rsidRPr="001C2D54">
        <w:rPr>
          <w:rFonts w:ascii="Times New Roman" w:hAnsi="Times New Roman"/>
          <w:color w:val="000000"/>
          <w:spacing w:val="-1"/>
          <w:sz w:val="28"/>
          <w:szCs w:val="28"/>
        </w:rPr>
        <w:t>-  підготовка досудових доповідей щодо обвинувачених;</w:t>
      </w:r>
    </w:p>
    <w:p w:rsidR="00D11EE1" w:rsidRPr="001C2D54" w:rsidRDefault="00D11EE1" w:rsidP="00D11EE1">
      <w:pPr>
        <w:widowControl w:val="0"/>
        <w:shd w:val="clear" w:color="auto" w:fill="FFFFFF"/>
        <w:ind w:left="284" w:right="5"/>
        <w:jc w:val="both"/>
        <w:rPr>
          <w:rFonts w:ascii="Times New Roman" w:hAnsi="Times New Roman"/>
          <w:color w:val="000000"/>
          <w:spacing w:val="-1"/>
          <w:sz w:val="28"/>
          <w:szCs w:val="28"/>
        </w:rPr>
      </w:pPr>
      <w:bookmarkStart w:id="0" w:name="n36"/>
      <w:bookmarkEnd w:id="0"/>
      <w:r w:rsidRPr="001C2D54">
        <w:rPr>
          <w:rFonts w:ascii="Times New Roman" w:hAnsi="Times New Roman"/>
          <w:color w:val="000000"/>
          <w:spacing w:val="-1"/>
          <w:sz w:val="28"/>
          <w:szCs w:val="28"/>
        </w:rPr>
        <w:t xml:space="preserve">- здійснення нагляду за засудженими до покарань у виді позбавлення права обіймати певні посади або займатися певною діяльністю, </w:t>
      </w:r>
      <w:proofErr w:type="spellStart"/>
      <w:r w:rsidRPr="001C2D54">
        <w:rPr>
          <w:rFonts w:ascii="Times New Roman" w:hAnsi="Times New Roman"/>
          <w:color w:val="000000"/>
          <w:spacing w:val="-1"/>
          <w:sz w:val="28"/>
          <w:szCs w:val="28"/>
        </w:rPr>
        <w:t>пробаційного</w:t>
      </w:r>
      <w:proofErr w:type="spellEnd"/>
      <w:r w:rsidRPr="001C2D54">
        <w:rPr>
          <w:rFonts w:ascii="Times New Roman" w:hAnsi="Times New Roman"/>
          <w:color w:val="000000"/>
          <w:spacing w:val="-1"/>
          <w:sz w:val="28"/>
          <w:szCs w:val="28"/>
        </w:rPr>
        <w:t xml:space="preserve"> нагляду, громадських робіт, виправних робіт, особами, яким покарання у виді обмеження волі або позбавлення волі на певний строк замінено покаранням у виді громадських робіт або виправних робіт, особами, звільненими від відбування покарання з випробуванням, звільненими від відбування покарання вагітними жінками і жінками, які мають дітей віком до трьох років;</w:t>
      </w:r>
    </w:p>
    <w:p w:rsidR="00D11EE1" w:rsidRPr="001C2D54" w:rsidRDefault="00D11EE1" w:rsidP="00D11EE1">
      <w:pPr>
        <w:widowControl w:val="0"/>
        <w:shd w:val="clear" w:color="auto" w:fill="FFFFFF"/>
        <w:ind w:left="284" w:right="5"/>
        <w:jc w:val="both"/>
        <w:rPr>
          <w:rFonts w:ascii="Times New Roman" w:hAnsi="Times New Roman"/>
          <w:color w:val="000000"/>
          <w:spacing w:val="-1"/>
          <w:sz w:val="28"/>
          <w:szCs w:val="28"/>
        </w:rPr>
      </w:pPr>
      <w:bookmarkStart w:id="1" w:name="n37"/>
      <w:bookmarkEnd w:id="1"/>
      <w:r w:rsidRPr="001C2D54">
        <w:rPr>
          <w:rFonts w:ascii="Times New Roman" w:hAnsi="Times New Roman"/>
          <w:color w:val="000000"/>
          <w:spacing w:val="-1"/>
          <w:sz w:val="28"/>
          <w:szCs w:val="28"/>
        </w:rPr>
        <w:t>- виконання певних видів покарань, не пов’язаних з позбавленням волі;</w:t>
      </w:r>
    </w:p>
    <w:p w:rsidR="00D11EE1" w:rsidRPr="001C2D54" w:rsidRDefault="00D11EE1" w:rsidP="00D11EE1">
      <w:pPr>
        <w:widowControl w:val="0"/>
        <w:shd w:val="clear" w:color="auto" w:fill="FFFFFF"/>
        <w:ind w:left="284" w:right="5"/>
        <w:jc w:val="both"/>
        <w:rPr>
          <w:rFonts w:ascii="Times New Roman" w:hAnsi="Times New Roman"/>
          <w:color w:val="000000"/>
          <w:spacing w:val="-1"/>
          <w:sz w:val="28"/>
          <w:szCs w:val="28"/>
        </w:rPr>
      </w:pPr>
      <w:bookmarkStart w:id="2" w:name="n38"/>
      <w:bookmarkEnd w:id="2"/>
      <w:r w:rsidRPr="001C2D54">
        <w:rPr>
          <w:rFonts w:ascii="Times New Roman" w:hAnsi="Times New Roman"/>
          <w:color w:val="000000"/>
          <w:spacing w:val="-1"/>
          <w:sz w:val="28"/>
          <w:szCs w:val="28"/>
        </w:rPr>
        <w:t>- направлення засуджених до обмеження волі для відбування покарання до виправних центрів;</w:t>
      </w:r>
    </w:p>
    <w:p w:rsidR="00D11EE1" w:rsidRPr="001C2D54" w:rsidRDefault="00D11EE1" w:rsidP="00D11EE1">
      <w:pPr>
        <w:widowControl w:val="0"/>
        <w:shd w:val="clear" w:color="auto" w:fill="FFFFFF"/>
        <w:ind w:left="284" w:right="5"/>
        <w:jc w:val="both"/>
        <w:rPr>
          <w:rFonts w:ascii="Times New Roman" w:hAnsi="Times New Roman"/>
          <w:color w:val="000000"/>
          <w:spacing w:val="-1"/>
          <w:sz w:val="28"/>
          <w:szCs w:val="28"/>
        </w:rPr>
      </w:pPr>
      <w:bookmarkStart w:id="3" w:name="n39"/>
      <w:bookmarkEnd w:id="3"/>
      <w:r w:rsidRPr="001C2D54">
        <w:rPr>
          <w:rFonts w:ascii="Times New Roman" w:hAnsi="Times New Roman"/>
          <w:color w:val="000000"/>
          <w:spacing w:val="-1"/>
          <w:sz w:val="28"/>
          <w:szCs w:val="28"/>
        </w:rPr>
        <w:t xml:space="preserve">- реалізація </w:t>
      </w:r>
      <w:proofErr w:type="spellStart"/>
      <w:r w:rsidRPr="001C2D54">
        <w:rPr>
          <w:rFonts w:ascii="Times New Roman" w:hAnsi="Times New Roman"/>
          <w:color w:val="000000"/>
          <w:spacing w:val="-1"/>
          <w:sz w:val="28"/>
          <w:szCs w:val="28"/>
        </w:rPr>
        <w:t>пробаційних</w:t>
      </w:r>
      <w:proofErr w:type="spellEnd"/>
      <w:r w:rsidRPr="001C2D54">
        <w:rPr>
          <w:rFonts w:ascii="Times New Roman" w:hAnsi="Times New Roman"/>
          <w:color w:val="000000"/>
          <w:spacing w:val="-1"/>
          <w:sz w:val="28"/>
          <w:szCs w:val="28"/>
        </w:rPr>
        <w:t xml:space="preserve"> програм стосовно осіб, звільнених від відбування покарання з випробуванням;</w:t>
      </w:r>
    </w:p>
    <w:p w:rsidR="00D11EE1" w:rsidRPr="001C2D54" w:rsidRDefault="00D11EE1" w:rsidP="00D11EE1">
      <w:pPr>
        <w:widowControl w:val="0"/>
        <w:shd w:val="clear" w:color="auto" w:fill="FFFFFF"/>
        <w:ind w:left="284" w:right="5"/>
        <w:jc w:val="both"/>
        <w:rPr>
          <w:rFonts w:ascii="Times New Roman" w:hAnsi="Times New Roman"/>
          <w:color w:val="000000"/>
          <w:spacing w:val="-1"/>
          <w:sz w:val="28"/>
          <w:szCs w:val="28"/>
        </w:rPr>
      </w:pPr>
      <w:bookmarkStart w:id="4" w:name="n40"/>
      <w:bookmarkEnd w:id="4"/>
      <w:r w:rsidRPr="001C2D54">
        <w:rPr>
          <w:rFonts w:ascii="Times New Roman" w:hAnsi="Times New Roman"/>
          <w:color w:val="000000"/>
          <w:spacing w:val="-1"/>
          <w:sz w:val="28"/>
          <w:szCs w:val="28"/>
        </w:rPr>
        <w:t>- проведення соціально-виховної роботи із засудженими;</w:t>
      </w:r>
    </w:p>
    <w:p w:rsidR="00D11EE1" w:rsidRPr="001C2D54" w:rsidRDefault="00D11EE1" w:rsidP="00D11EE1">
      <w:pPr>
        <w:widowControl w:val="0"/>
        <w:shd w:val="clear" w:color="auto" w:fill="FFFFFF"/>
        <w:ind w:left="284" w:right="5"/>
        <w:jc w:val="both"/>
        <w:rPr>
          <w:rFonts w:ascii="Times New Roman" w:hAnsi="Times New Roman"/>
          <w:color w:val="000000"/>
          <w:spacing w:val="-1"/>
          <w:sz w:val="28"/>
          <w:szCs w:val="28"/>
        </w:rPr>
      </w:pPr>
      <w:bookmarkStart w:id="5" w:name="n41"/>
      <w:bookmarkEnd w:id="5"/>
      <w:r w:rsidRPr="001C2D54">
        <w:rPr>
          <w:rFonts w:ascii="Times New Roman" w:hAnsi="Times New Roman"/>
          <w:color w:val="000000"/>
          <w:spacing w:val="-1"/>
          <w:sz w:val="28"/>
          <w:szCs w:val="28"/>
        </w:rPr>
        <w:lastRenderedPageBreak/>
        <w:t>- здійснення заходів з підготовки осіб, які відбувають покарання у виді обмеження волі або позбавлення волі на певний строк, до звільнення;</w:t>
      </w:r>
    </w:p>
    <w:p w:rsidR="00D11EE1" w:rsidRPr="001C2D54" w:rsidRDefault="00D11EE1" w:rsidP="00D11EE1">
      <w:pPr>
        <w:widowControl w:val="0"/>
        <w:shd w:val="clear" w:color="auto" w:fill="FFFFFF"/>
        <w:ind w:left="284" w:right="5"/>
        <w:jc w:val="both"/>
        <w:rPr>
          <w:rFonts w:ascii="Times New Roman" w:hAnsi="Times New Roman"/>
          <w:color w:val="000000"/>
          <w:spacing w:val="-1"/>
          <w:sz w:val="28"/>
          <w:szCs w:val="28"/>
        </w:rPr>
      </w:pPr>
      <w:bookmarkStart w:id="6" w:name="n42"/>
      <w:bookmarkEnd w:id="6"/>
      <w:r w:rsidRPr="001C2D54">
        <w:rPr>
          <w:rFonts w:ascii="Times New Roman" w:hAnsi="Times New Roman"/>
          <w:color w:val="000000"/>
          <w:spacing w:val="-1"/>
          <w:sz w:val="28"/>
          <w:szCs w:val="28"/>
        </w:rPr>
        <w:t>- реалізація інших заходів, спрямованих на виправлення засуджених та запобігання вчиненню ними повторних кримінальних правопорушень.</w:t>
      </w:r>
    </w:p>
    <w:p w:rsidR="00D11EE1" w:rsidRPr="001C2D54" w:rsidRDefault="00D11EE1" w:rsidP="00D11EE1">
      <w:pPr>
        <w:widowControl w:val="0"/>
        <w:shd w:val="clear" w:color="auto" w:fill="FFFFFF"/>
        <w:ind w:left="284" w:right="5"/>
        <w:jc w:val="both"/>
        <w:rPr>
          <w:rFonts w:ascii="Times New Roman" w:hAnsi="Times New Roman"/>
          <w:color w:val="000000"/>
          <w:spacing w:val="-1"/>
          <w:sz w:val="28"/>
          <w:szCs w:val="28"/>
        </w:rPr>
      </w:pPr>
    </w:p>
    <w:p w:rsidR="00D11EE1" w:rsidRPr="001C2D54" w:rsidRDefault="00D11EE1" w:rsidP="00D11EE1">
      <w:pPr>
        <w:widowControl w:val="0"/>
        <w:tabs>
          <w:tab w:val="left" w:pos="1280"/>
        </w:tabs>
        <w:spacing w:after="120"/>
        <w:jc w:val="center"/>
        <w:rPr>
          <w:rFonts w:ascii="Times New Roman" w:hAnsi="Times New Roman"/>
          <w:b/>
          <w:sz w:val="28"/>
          <w:szCs w:val="28"/>
        </w:rPr>
      </w:pPr>
      <w:r w:rsidRPr="001C2D54">
        <w:rPr>
          <w:rFonts w:ascii="Times New Roman" w:hAnsi="Times New Roman"/>
          <w:b/>
          <w:sz w:val="28"/>
          <w:szCs w:val="28"/>
        </w:rPr>
        <w:t>4. Фінансове забезпечення програми</w:t>
      </w:r>
    </w:p>
    <w:p w:rsidR="00D11EE1" w:rsidRPr="001C2D54" w:rsidRDefault="00D11EE1" w:rsidP="00D11EE1">
      <w:pPr>
        <w:widowControl w:val="0"/>
        <w:ind w:firstLine="709"/>
        <w:jc w:val="both"/>
        <w:rPr>
          <w:rFonts w:ascii="Times New Roman" w:hAnsi="Times New Roman"/>
          <w:sz w:val="28"/>
          <w:szCs w:val="28"/>
        </w:rPr>
      </w:pPr>
      <w:r w:rsidRPr="001C2D54">
        <w:rPr>
          <w:rFonts w:ascii="Times New Roman" w:hAnsi="Times New Roman"/>
          <w:sz w:val="28"/>
          <w:szCs w:val="28"/>
        </w:rPr>
        <w:t>Фінансове забезпечення програми здійснюється за рахунок коштів місцевого бюджету, а також інших джерел, не заборонених чинним законодавством.</w:t>
      </w:r>
    </w:p>
    <w:p w:rsidR="00D11EE1" w:rsidRPr="001C2D54" w:rsidRDefault="00D11EE1" w:rsidP="00D11EE1">
      <w:pPr>
        <w:widowControl w:val="0"/>
        <w:jc w:val="center"/>
        <w:rPr>
          <w:rFonts w:ascii="Times New Roman" w:hAnsi="Times New Roman"/>
          <w:b/>
          <w:sz w:val="28"/>
          <w:szCs w:val="28"/>
        </w:rPr>
      </w:pPr>
    </w:p>
    <w:p w:rsidR="00D11EE1" w:rsidRPr="001C2D54" w:rsidRDefault="00D11EE1" w:rsidP="00D11EE1">
      <w:pPr>
        <w:widowControl w:val="0"/>
        <w:spacing w:after="120"/>
        <w:jc w:val="center"/>
        <w:rPr>
          <w:rFonts w:ascii="Times New Roman" w:hAnsi="Times New Roman"/>
          <w:b/>
          <w:sz w:val="28"/>
          <w:szCs w:val="28"/>
        </w:rPr>
      </w:pPr>
      <w:r w:rsidRPr="001C2D54">
        <w:rPr>
          <w:rFonts w:ascii="Times New Roman" w:hAnsi="Times New Roman"/>
          <w:b/>
          <w:sz w:val="28"/>
          <w:szCs w:val="28"/>
        </w:rPr>
        <w:t>5. Очікувані результати виконання програми</w:t>
      </w:r>
    </w:p>
    <w:p w:rsidR="00D11EE1" w:rsidRPr="001C2D54" w:rsidRDefault="00D11EE1" w:rsidP="00D11EE1">
      <w:pPr>
        <w:widowControl w:val="0"/>
        <w:ind w:firstLine="709"/>
        <w:jc w:val="both"/>
        <w:rPr>
          <w:rFonts w:ascii="Times New Roman" w:hAnsi="Times New Roman"/>
          <w:sz w:val="28"/>
          <w:szCs w:val="28"/>
        </w:rPr>
      </w:pPr>
      <w:r w:rsidRPr="001C2D54">
        <w:rPr>
          <w:rFonts w:ascii="Times New Roman" w:hAnsi="Times New Roman"/>
          <w:sz w:val="28"/>
          <w:szCs w:val="28"/>
        </w:rPr>
        <w:t>Реалізація заходів програми сприятиме:</w:t>
      </w:r>
    </w:p>
    <w:p w:rsidR="00D11EE1" w:rsidRPr="001C2D54" w:rsidRDefault="00D11EE1" w:rsidP="00D11EE1">
      <w:pPr>
        <w:widowControl w:val="0"/>
        <w:numPr>
          <w:ilvl w:val="0"/>
          <w:numId w:val="6"/>
        </w:numPr>
        <w:tabs>
          <w:tab w:val="clear" w:pos="945"/>
        </w:tabs>
        <w:ind w:left="0" w:firstLine="426"/>
        <w:jc w:val="both"/>
        <w:rPr>
          <w:rFonts w:ascii="Times New Roman" w:hAnsi="Times New Roman"/>
          <w:sz w:val="28"/>
          <w:szCs w:val="28"/>
        </w:rPr>
      </w:pPr>
      <w:r w:rsidRPr="001C2D54">
        <w:rPr>
          <w:rFonts w:ascii="Times New Roman" w:hAnsi="Times New Roman"/>
          <w:sz w:val="28"/>
          <w:szCs w:val="28"/>
        </w:rPr>
        <w:t>невідворотності виконання покарань;</w:t>
      </w:r>
    </w:p>
    <w:p w:rsidR="00D11EE1" w:rsidRPr="001C2D54" w:rsidRDefault="00D11EE1" w:rsidP="00D11EE1">
      <w:pPr>
        <w:widowControl w:val="0"/>
        <w:numPr>
          <w:ilvl w:val="0"/>
          <w:numId w:val="6"/>
        </w:numPr>
        <w:tabs>
          <w:tab w:val="clear" w:pos="945"/>
        </w:tabs>
        <w:ind w:left="0" w:firstLine="426"/>
        <w:jc w:val="both"/>
        <w:rPr>
          <w:rFonts w:ascii="Times New Roman" w:hAnsi="Times New Roman"/>
          <w:sz w:val="28"/>
          <w:szCs w:val="28"/>
        </w:rPr>
      </w:pPr>
      <w:r w:rsidRPr="001C2D54">
        <w:rPr>
          <w:rFonts w:ascii="Times New Roman" w:hAnsi="Times New Roman"/>
          <w:sz w:val="28"/>
          <w:szCs w:val="28"/>
        </w:rPr>
        <w:t>забезпечення безпеки громадян шляхом виправлення та перевиховання осіб, засуджених до альтернативних видів покарань;</w:t>
      </w:r>
    </w:p>
    <w:p w:rsidR="00D11EE1" w:rsidRPr="001C2D54" w:rsidRDefault="00D11EE1" w:rsidP="00D11EE1">
      <w:pPr>
        <w:widowControl w:val="0"/>
        <w:numPr>
          <w:ilvl w:val="0"/>
          <w:numId w:val="6"/>
        </w:numPr>
        <w:tabs>
          <w:tab w:val="clear" w:pos="945"/>
        </w:tabs>
        <w:ind w:left="0" w:firstLine="426"/>
        <w:jc w:val="both"/>
        <w:rPr>
          <w:rFonts w:ascii="Times New Roman" w:hAnsi="Times New Roman"/>
          <w:sz w:val="28"/>
          <w:szCs w:val="28"/>
        </w:rPr>
      </w:pPr>
      <w:r w:rsidRPr="001C2D54">
        <w:rPr>
          <w:rFonts w:ascii="Times New Roman" w:hAnsi="Times New Roman"/>
          <w:sz w:val="28"/>
          <w:szCs w:val="28"/>
        </w:rPr>
        <w:t xml:space="preserve">профілактика вчинення клієнтами </w:t>
      </w:r>
      <w:proofErr w:type="spellStart"/>
      <w:r w:rsidRPr="001C2D54">
        <w:rPr>
          <w:rFonts w:ascii="Times New Roman" w:hAnsi="Times New Roman"/>
          <w:sz w:val="28"/>
          <w:szCs w:val="28"/>
        </w:rPr>
        <w:t>пробації</w:t>
      </w:r>
      <w:proofErr w:type="spellEnd"/>
      <w:r w:rsidRPr="001C2D54">
        <w:rPr>
          <w:rFonts w:ascii="Times New Roman" w:hAnsi="Times New Roman"/>
          <w:sz w:val="28"/>
          <w:szCs w:val="28"/>
        </w:rPr>
        <w:t xml:space="preserve"> повторних злочинів;</w:t>
      </w:r>
    </w:p>
    <w:p w:rsidR="00D11EE1" w:rsidRPr="001C2D54" w:rsidRDefault="00D11EE1" w:rsidP="00D11EE1">
      <w:pPr>
        <w:widowControl w:val="0"/>
        <w:numPr>
          <w:ilvl w:val="0"/>
          <w:numId w:val="6"/>
        </w:numPr>
        <w:tabs>
          <w:tab w:val="clear" w:pos="945"/>
        </w:tabs>
        <w:ind w:left="0" w:firstLine="426"/>
        <w:jc w:val="both"/>
        <w:rPr>
          <w:rFonts w:ascii="Times New Roman" w:hAnsi="Times New Roman"/>
          <w:bCs/>
          <w:sz w:val="28"/>
          <w:szCs w:val="28"/>
        </w:rPr>
      </w:pPr>
      <w:r w:rsidRPr="001C2D54">
        <w:rPr>
          <w:rFonts w:ascii="Times New Roman" w:hAnsi="Times New Roman"/>
          <w:sz w:val="28"/>
          <w:szCs w:val="28"/>
        </w:rPr>
        <w:t>забезпечення суду інформацією, що характеризує обвинувачених, з метою прийняття судом рішення про міру їхньої відповідальності.</w:t>
      </w:r>
    </w:p>
    <w:p w:rsidR="00D11EE1" w:rsidRPr="001C2D54" w:rsidRDefault="00D11EE1" w:rsidP="00D11EE1">
      <w:pPr>
        <w:widowControl w:val="0"/>
        <w:shd w:val="clear" w:color="auto" w:fill="FFFFFF"/>
        <w:ind w:right="34" w:firstLine="600"/>
        <w:jc w:val="both"/>
        <w:rPr>
          <w:rFonts w:ascii="Times New Roman" w:hAnsi="Times New Roman"/>
          <w:color w:val="000000"/>
          <w:spacing w:val="2"/>
          <w:sz w:val="28"/>
          <w:szCs w:val="28"/>
        </w:rPr>
      </w:pPr>
    </w:p>
    <w:p w:rsidR="00D11EE1" w:rsidRPr="001C2D54" w:rsidRDefault="00D11EE1" w:rsidP="00D11EE1">
      <w:pPr>
        <w:widowControl w:val="0"/>
        <w:shd w:val="clear" w:color="auto" w:fill="FFFFFF"/>
        <w:ind w:right="34" w:firstLine="600"/>
        <w:jc w:val="both"/>
        <w:rPr>
          <w:rFonts w:ascii="Times New Roman" w:hAnsi="Times New Roman"/>
          <w:color w:val="000000"/>
          <w:spacing w:val="2"/>
          <w:sz w:val="28"/>
          <w:szCs w:val="28"/>
        </w:rPr>
      </w:pPr>
    </w:p>
    <w:p w:rsidR="00D11EE1" w:rsidRPr="001C2D54" w:rsidRDefault="00D11EE1" w:rsidP="00D11EE1">
      <w:pPr>
        <w:widowControl w:val="0"/>
        <w:rPr>
          <w:rFonts w:ascii="Times New Roman" w:hAnsi="Times New Roman"/>
          <w:b/>
          <w:color w:val="000000"/>
          <w:sz w:val="28"/>
          <w:szCs w:val="28"/>
        </w:rPr>
      </w:pPr>
      <w:r w:rsidRPr="001C2D54">
        <w:rPr>
          <w:rFonts w:ascii="Times New Roman" w:hAnsi="Times New Roman"/>
          <w:b/>
          <w:color w:val="000000"/>
          <w:sz w:val="28"/>
          <w:szCs w:val="28"/>
        </w:rPr>
        <w:t xml:space="preserve">Начальник </w:t>
      </w:r>
      <w:proofErr w:type="spellStart"/>
      <w:r w:rsidRPr="001C2D54">
        <w:rPr>
          <w:rFonts w:ascii="Times New Roman" w:hAnsi="Times New Roman"/>
          <w:b/>
          <w:color w:val="000000"/>
          <w:sz w:val="28"/>
          <w:szCs w:val="28"/>
        </w:rPr>
        <w:t>Надвірнянського</w:t>
      </w:r>
      <w:proofErr w:type="spellEnd"/>
      <w:r w:rsidRPr="001C2D54">
        <w:rPr>
          <w:rFonts w:ascii="Times New Roman" w:hAnsi="Times New Roman"/>
          <w:b/>
          <w:color w:val="000000"/>
          <w:sz w:val="28"/>
          <w:szCs w:val="28"/>
        </w:rPr>
        <w:t xml:space="preserve"> районного відділу</w:t>
      </w:r>
    </w:p>
    <w:p w:rsidR="00D11EE1" w:rsidRPr="001C2D54" w:rsidRDefault="00D11EE1" w:rsidP="00D11EE1">
      <w:pPr>
        <w:widowControl w:val="0"/>
        <w:rPr>
          <w:rFonts w:ascii="Times New Roman" w:hAnsi="Times New Roman"/>
          <w:b/>
          <w:color w:val="000000"/>
          <w:sz w:val="28"/>
          <w:szCs w:val="28"/>
        </w:rPr>
      </w:pPr>
      <w:r w:rsidRPr="001C2D54">
        <w:rPr>
          <w:rFonts w:ascii="Times New Roman" w:hAnsi="Times New Roman"/>
          <w:b/>
          <w:color w:val="000000"/>
          <w:sz w:val="28"/>
          <w:szCs w:val="28"/>
        </w:rPr>
        <w:t xml:space="preserve">філії Державної установи «Центр </w:t>
      </w:r>
      <w:proofErr w:type="spellStart"/>
      <w:r w:rsidRPr="001C2D54">
        <w:rPr>
          <w:rFonts w:ascii="Times New Roman" w:hAnsi="Times New Roman"/>
          <w:b/>
          <w:color w:val="000000"/>
          <w:sz w:val="28"/>
          <w:szCs w:val="28"/>
        </w:rPr>
        <w:t>пробації</w:t>
      </w:r>
      <w:proofErr w:type="spellEnd"/>
      <w:r w:rsidRPr="001C2D54">
        <w:rPr>
          <w:rFonts w:ascii="Times New Roman" w:hAnsi="Times New Roman"/>
          <w:b/>
          <w:color w:val="000000"/>
          <w:sz w:val="28"/>
          <w:szCs w:val="28"/>
        </w:rPr>
        <w:t>»</w:t>
      </w:r>
    </w:p>
    <w:p w:rsidR="00D11EE1" w:rsidRPr="001C2D54" w:rsidRDefault="00D11EE1" w:rsidP="00D11EE1">
      <w:pPr>
        <w:widowControl w:val="0"/>
        <w:rPr>
          <w:rFonts w:ascii="Times New Roman" w:hAnsi="Times New Roman"/>
          <w:b/>
          <w:color w:val="000000"/>
          <w:sz w:val="28"/>
          <w:szCs w:val="28"/>
        </w:rPr>
      </w:pPr>
      <w:r w:rsidRPr="001C2D54">
        <w:rPr>
          <w:rFonts w:ascii="Times New Roman" w:hAnsi="Times New Roman"/>
          <w:b/>
          <w:color w:val="000000"/>
          <w:sz w:val="28"/>
          <w:szCs w:val="28"/>
        </w:rPr>
        <w:t>в Івано-Франківській області</w:t>
      </w:r>
      <w:r w:rsidRPr="001C2D54">
        <w:rPr>
          <w:rFonts w:ascii="Times New Roman" w:hAnsi="Times New Roman"/>
          <w:b/>
          <w:color w:val="000000"/>
          <w:sz w:val="28"/>
          <w:szCs w:val="28"/>
        </w:rPr>
        <w:tab/>
      </w:r>
      <w:r w:rsidRPr="001C2D54">
        <w:rPr>
          <w:rFonts w:ascii="Times New Roman" w:hAnsi="Times New Roman"/>
          <w:b/>
          <w:color w:val="000000"/>
          <w:sz w:val="28"/>
          <w:szCs w:val="28"/>
        </w:rPr>
        <w:tab/>
      </w:r>
      <w:r w:rsidRPr="001C2D54">
        <w:rPr>
          <w:rFonts w:ascii="Times New Roman" w:hAnsi="Times New Roman"/>
          <w:b/>
          <w:color w:val="000000"/>
          <w:sz w:val="28"/>
          <w:szCs w:val="28"/>
        </w:rPr>
        <w:tab/>
      </w:r>
      <w:r w:rsidRPr="001C2D54">
        <w:rPr>
          <w:rFonts w:ascii="Times New Roman" w:hAnsi="Times New Roman"/>
          <w:b/>
          <w:color w:val="000000"/>
          <w:sz w:val="28"/>
          <w:szCs w:val="28"/>
        </w:rPr>
        <w:tab/>
        <w:t xml:space="preserve">       Людмила СВЕРДАН</w:t>
      </w:r>
    </w:p>
    <w:p w:rsidR="00D11EE1" w:rsidRPr="001C2D54" w:rsidRDefault="00D11EE1" w:rsidP="00D11EE1">
      <w:pPr>
        <w:widowControl w:val="0"/>
        <w:spacing w:line="264" w:lineRule="auto"/>
        <w:rPr>
          <w:rFonts w:ascii="Times New Roman" w:hAnsi="Times New Roman"/>
          <w:sz w:val="28"/>
          <w:szCs w:val="28"/>
        </w:rPr>
      </w:pPr>
    </w:p>
    <w:p w:rsidR="00D11EE1" w:rsidRPr="001C2D54" w:rsidRDefault="00D11EE1" w:rsidP="00D11EE1">
      <w:pPr>
        <w:widowControl w:val="0"/>
        <w:spacing w:line="264" w:lineRule="auto"/>
        <w:rPr>
          <w:rFonts w:ascii="Times New Roman" w:hAnsi="Times New Roman"/>
          <w:sz w:val="28"/>
          <w:szCs w:val="28"/>
        </w:rPr>
      </w:pPr>
    </w:p>
    <w:p w:rsidR="00D11EE1" w:rsidRPr="001C2D54" w:rsidRDefault="00D11EE1" w:rsidP="00D11EE1">
      <w:pPr>
        <w:widowControl w:val="0"/>
        <w:jc w:val="center"/>
        <w:rPr>
          <w:rFonts w:ascii="Times New Roman" w:hAnsi="Times New Roman"/>
          <w:b/>
          <w:sz w:val="28"/>
          <w:szCs w:val="28"/>
        </w:rPr>
      </w:pPr>
    </w:p>
    <w:p w:rsidR="00D11EE1" w:rsidRPr="001C2D54" w:rsidRDefault="00D11EE1" w:rsidP="00D11EE1">
      <w:pPr>
        <w:widowControl w:val="0"/>
        <w:rPr>
          <w:rFonts w:ascii="Times New Roman" w:hAnsi="Times New Roman"/>
          <w:b/>
          <w:sz w:val="28"/>
          <w:szCs w:val="28"/>
        </w:rPr>
      </w:pPr>
    </w:p>
    <w:p w:rsidR="00D11EE1" w:rsidRPr="001C2D54" w:rsidRDefault="00D11EE1" w:rsidP="00D11EE1">
      <w:pPr>
        <w:widowControl w:val="0"/>
        <w:rPr>
          <w:rFonts w:ascii="Times New Roman" w:hAnsi="Times New Roman"/>
          <w:b/>
          <w:sz w:val="28"/>
          <w:szCs w:val="28"/>
        </w:rPr>
      </w:pPr>
    </w:p>
    <w:p w:rsidR="00D11EE1" w:rsidRDefault="00D11EE1" w:rsidP="00D11EE1">
      <w:pPr>
        <w:widowControl w:val="0"/>
        <w:rPr>
          <w:b/>
          <w:sz w:val="28"/>
          <w:szCs w:val="28"/>
        </w:rPr>
      </w:pPr>
    </w:p>
    <w:p w:rsidR="00D11EE1" w:rsidRDefault="00D11EE1" w:rsidP="00D11EE1">
      <w:pPr>
        <w:widowControl w:val="0"/>
        <w:rPr>
          <w:b/>
          <w:sz w:val="28"/>
          <w:szCs w:val="28"/>
        </w:rPr>
      </w:pPr>
    </w:p>
    <w:p w:rsidR="00D11EE1" w:rsidRDefault="00D11EE1" w:rsidP="00D11EE1">
      <w:pPr>
        <w:widowControl w:val="0"/>
        <w:rPr>
          <w:b/>
          <w:sz w:val="28"/>
          <w:szCs w:val="28"/>
        </w:rPr>
      </w:pPr>
    </w:p>
    <w:p w:rsidR="00D11EE1" w:rsidRDefault="00D11EE1" w:rsidP="00D11EE1">
      <w:pPr>
        <w:widowControl w:val="0"/>
        <w:rPr>
          <w:b/>
          <w:sz w:val="28"/>
          <w:szCs w:val="28"/>
        </w:rPr>
      </w:pPr>
    </w:p>
    <w:p w:rsidR="00D11EE1" w:rsidRDefault="00D11EE1" w:rsidP="00D11EE1">
      <w:pPr>
        <w:widowControl w:val="0"/>
        <w:rPr>
          <w:b/>
          <w:sz w:val="28"/>
          <w:szCs w:val="28"/>
        </w:rPr>
      </w:pPr>
    </w:p>
    <w:p w:rsidR="00D11EE1" w:rsidRDefault="00D11EE1" w:rsidP="00D11EE1">
      <w:pPr>
        <w:widowControl w:val="0"/>
        <w:rPr>
          <w:b/>
          <w:sz w:val="28"/>
          <w:szCs w:val="28"/>
        </w:rPr>
      </w:pPr>
    </w:p>
    <w:p w:rsidR="00D11EE1" w:rsidRDefault="00D11EE1" w:rsidP="00D11EE1">
      <w:pPr>
        <w:widowControl w:val="0"/>
        <w:rPr>
          <w:b/>
          <w:sz w:val="28"/>
          <w:szCs w:val="28"/>
        </w:rPr>
      </w:pPr>
    </w:p>
    <w:p w:rsidR="00D11EE1" w:rsidRDefault="00D11EE1" w:rsidP="00D11EE1">
      <w:pPr>
        <w:widowControl w:val="0"/>
        <w:rPr>
          <w:b/>
          <w:sz w:val="28"/>
          <w:szCs w:val="28"/>
        </w:rPr>
      </w:pPr>
    </w:p>
    <w:p w:rsidR="00D11EE1" w:rsidRDefault="00D11EE1" w:rsidP="00D11EE1">
      <w:pPr>
        <w:widowControl w:val="0"/>
        <w:rPr>
          <w:b/>
          <w:sz w:val="28"/>
          <w:szCs w:val="28"/>
        </w:rPr>
      </w:pPr>
    </w:p>
    <w:p w:rsidR="00D11EE1" w:rsidRPr="005F7D3E" w:rsidRDefault="00D11EE1" w:rsidP="00D11EE1">
      <w:pPr>
        <w:widowControl w:val="0"/>
        <w:rPr>
          <w:b/>
          <w:sz w:val="28"/>
          <w:szCs w:val="28"/>
        </w:rPr>
      </w:pPr>
    </w:p>
    <w:p w:rsidR="00D11EE1" w:rsidRDefault="00D11EE1" w:rsidP="00D11EE1">
      <w:pPr>
        <w:jc w:val="both"/>
        <w:rPr>
          <w:rFonts w:ascii="Times New Roman" w:hAnsi="Times New Roman"/>
          <w:bCs/>
          <w:sz w:val="28"/>
          <w:szCs w:val="28"/>
        </w:rPr>
      </w:pPr>
    </w:p>
    <w:p w:rsidR="00D11EE1" w:rsidRPr="001C2D54" w:rsidRDefault="00D11EE1" w:rsidP="00D11EE1">
      <w:pPr>
        <w:jc w:val="both"/>
        <w:rPr>
          <w:rFonts w:ascii="Times New Roman" w:hAnsi="Times New Roman"/>
          <w:bCs/>
          <w:sz w:val="28"/>
          <w:szCs w:val="28"/>
        </w:rPr>
      </w:pPr>
    </w:p>
    <w:p w:rsidR="00BE5254" w:rsidRDefault="00BE5254"/>
    <w:p w:rsidR="00D11EE1" w:rsidRDefault="00D11EE1"/>
    <w:p w:rsidR="00D11EE1" w:rsidRDefault="00D11EE1"/>
    <w:p w:rsidR="00D11EE1" w:rsidRDefault="00D11EE1"/>
    <w:p w:rsidR="00D11EE1" w:rsidRDefault="00D11EE1"/>
    <w:p w:rsidR="00D11EE1" w:rsidRDefault="00D11EE1"/>
    <w:p w:rsidR="00D11EE1" w:rsidRDefault="00D11EE1">
      <w:bookmarkStart w:id="7" w:name="_GoBack"/>
      <w:bookmarkEnd w:id="7"/>
    </w:p>
    <w:sectPr w:rsidR="00D11EE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F1A19"/>
    <w:multiLevelType w:val="hybridMultilevel"/>
    <w:tmpl w:val="34C489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25A084E"/>
    <w:multiLevelType w:val="hybridMultilevel"/>
    <w:tmpl w:val="4D22721C"/>
    <w:lvl w:ilvl="0" w:tplc="24EE3DD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36C9720A"/>
    <w:multiLevelType w:val="singleLevel"/>
    <w:tmpl w:val="EB92CC0A"/>
    <w:lvl w:ilvl="0">
      <w:start w:val="2"/>
      <w:numFmt w:val="decimal"/>
      <w:lvlText w:val="%1."/>
      <w:lvlJc w:val="left"/>
      <w:pPr>
        <w:tabs>
          <w:tab w:val="num" w:pos="360"/>
        </w:tabs>
        <w:ind w:left="360" w:hanging="360"/>
      </w:pPr>
      <w:rPr>
        <w:rFonts w:hint="default"/>
      </w:rPr>
    </w:lvl>
  </w:abstractNum>
  <w:abstractNum w:abstractNumId="3" w15:restartNumberingAfterBreak="0">
    <w:nsid w:val="37FC75AE"/>
    <w:multiLevelType w:val="singleLevel"/>
    <w:tmpl w:val="0419000F"/>
    <w:lvl w:ilvl="0">
      <w:start w:val="1"/>
      <w:numFmt w:val="decimal"/>
      <w:lvlText w:val="%1."/>
      <w:lvlJc w:val="left"/>
      <w:pPr>
        <w:tabs>
          <w:tab w:val="num" w:pos="360"/>
        </w:tabs>
        <w:ind w:left="360" w:hanging="360"/>
      </w:pPr>
      <w:rPr>
        <w:rFonts w:hint="default"/>
      </w:rPr>
    </w:lvl>
  </w:abstractNum>
  <w:abstractNum w:abstractNumId="4" w15:restartNumberingAfterBreak="0">
    <w:nsid w:val="438D4C84"/>
    <w:multiLevelType w:val="hybridMultilevel"/>
    <w:tmpl w:val="6760347A"/>
    <w:lvl w:ilvl="0" w:tplc="DB4EE7C8">
      <w:numFmt w:val="bullet"/>
      <w:lvlText w:val="–"/>
      <w:lvlJc w:val="left"/>
      <w:pPr>
        <w:tabs>
          <w:tab w:val="num" w:pos="945"/>
        </w:tabs>
        <w:ind w:left="945" w:hanging="58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585828"/>
    <w:multiLevelType w:val="hybridMultilevel"/>
    <w:tmpl w:val="88F478F2"/>
    <w:lvl w:ilvl="0" w:tplc="DD827EAE">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EE1"/>
    <w:rsid w:val="00180F96"/>
    <w:rsid w:val="00BE5254"/>
    <w:rsid w:val="00D11EE1"/>
    <w:rsid w:val="00DB02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42B4C"/>
  <w15:chartTrackingRefBased/>
  <w15:docId w15:val="{46564049-C30A-47F9-A530-0F398F58F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1EE1"/>
    <w:pPr>
      <w:spacing w:after="0" w:line="240" w:lineRule="auto"/>
    </w:pPr>
    <w:rPr>
      <w:rFonts w:eastAsiaTheme="minorEastAsia" w:cs="Times New Roman"/>
      <w:sz w:val="24"/>
      <w:szCs w:val="24"/>
    </w:rPr>
  </w:style>
  <w:style w:type="paragraph" w:styleId="4">
    <w:name w:val="heading 4"/>
    <w:basedOn w:val="a"/>
    <w:next w:val="a"/>
    <w:link w:val="40"/>
    <w:uiPriority w:val="9"/>
    <w:semiHidden/>
    <w:unhideWhenUsed/>
    <w:qFormat/>
    <w:rsid w:val="00D11EE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D11EE1"/>
    <w:rPr>
      <w:rFonts w:eastAsiaTheme="minorEastAsia" w:cs="Times New Roman"/>
      <w:b/>
      <w:bCs/>
      <w:sz w:val="28"/>
      <w:szCs w:val="28"/>
    </w:rPr>
  </w:style>
  <w:style w:type="paragraph" w:styleId="a3">
    <w:name w:val="Subtitle"/>
    <w:basedOn w:val="a"/>
    <w:next w:val="a"/>
    <w:link w:val="a4"/>
    <w:uiPriority w:val="11"/>
    <w:qFormat/>
    <w:rsid w:val="00D11EE1"/>
    <w:pPr>
      <w:spacing w:after="60"/>
      <w:jc w:val="center"/>
      <w:outlineLvl w:val="1"/>
    </w:pPr>
    <w:rPr>
      <w:rFonts w:asciiTheme="majorHAnsi" w:eastAsiaTheme="majorEastAsia" w:hAnsiTheme="majorHAnsi"/>
    </w:rPr>
  </w:style>
  <w:style w:type="character" w:customStyle="1" w:styleId="a4">
    <w:name w:val="Подзаголовок Знак"/>
    <w:basedOn w:val="a0"/>
    <w:link w:val="a3"/>
    <w:uiPriority w:val="11"/>
    <w:rsid w:val="00D11EE1"/>
    <w:rPr>
      <w:rFonts w:asciiTheme="majorHAnsi" w:eastAsiaTheme="majorEastAsia" w:hAnsiTheme="majorHAnsi" w:cs="Times New Roman"/>
      <w:sz w:val="24"/>
      <w:szCs w:val="24"/>
    </w:rPr>
  </w:style>
  <w:style w:type="paragraph" w:styleId="a5">
    <w:name w:val="List Paragraph"/>
    <w:basedOn w:val="a"/>
    <w:uiPriority w:val="34"/>
    <w:qFormat/>
    <w:rsid w:val="00D11EE1"/>
    <w:pPr>
      <w:ind w:left="720"/>
      <w:contextualSpacing/>
    </w:pPr>
  </w:style>
  <w:style w:type="paragraph" w:styleId="a6">
    <w:name w:val="Normal (Web)"/>
    <w:aliases w:val="Обычный (веб) Знак,Знак1 Знак,Знак1,Обычный (веб) Знак2,Обычный (веб) Знак1 Знак,Знак Знак1 Знак,Обычный (веб) Знак Знак Знак,Знак1 Знак1 Знак,Обычный (веб) Знак Знак1,Знак1 Знак Знак1,Знак1 Знак2"/>
    <w:basedOn w:val="a"/>
    <w:link w:val="1"/>
    <w:rsid w:val="00D11EE1"/>
    <w:pPr>
      <w:spacing w:before="100" w:beforeAutospacing="1" w:after="100" w:afterAutospacing="1"/>
    </w:pPr>
    <w:rPr>
      <w:rFonts w:ascii="Times New Roman" w:eastAsia="Times New Roman" w:hAnsi="Times New Roman"/>
      <w:lang w:val="x-none" w:eastAsia="x-none"/>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1 Знак Знак,Обычный (веб) Знак Знак1 Знак,Знак1 Знак2 Знак"/>
    <w:link w:val="a6"/>
    <w:locked/>
    <w:rsid w:val="00D11EE1"/>
    <w:rPr>
      <w:rFonts w:ascii="Times New Roman" w:eastAsia="Times New Roman" w:hAnsi="Times New Roman" w:cs="Times New Roman"/>
      <w:sz w:val="24"/>
      <w:szCs w:val="24"/>
      <w:lang w:val="x-none" w:eastAsia="x-none"/>
    </w:rPr>
  </w:style>
  <w:style w:type="paragraph" w:customStyle="1" w:styleId="10">
    <w:name w:val="Заголовок1"/>
    <w:basedOn w:val="a"/>
    <w:rsid w:val="00D11EE1"/>
    <w:pPr>
      <w:ind w:left="720" w:hanging="720"/>
      <w:jc w:val="center"/>
    </w:pPr>
    <w:rPr>
      <w:rFonts w:ascii="Arial" w:eastAsia="Times New Roman" w:hAnsi="Arial"/>
      <w:b/>
      <w:snapToGrid w:val="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4559</Words>
  <Characters>2599</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1</cp:revision>
  <dcterms:created xsi:type="dcterms:W3CDTF">2025-02-18T09:47:00Z</dcterms:created>
  <dcterms:modified xsi:type="dcterms:W3CDTF">2025-02-18T09:59:00Z</dcterms:modified>
</cp:coreProperties>
</file>